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仿宋" w:hAnsi="仿宋" w:eastAsia="仿宋" w:cs="方正仿宋_GB2312"/>
          <w:b/>
          <w:bCs/>
          <w:sz w:val="24"/>
        </w:rPr>
      </w:pPr>
    </w:p>
    <w:p>
      <w:pPr>
        <w:adjustRightInd w:val="0"/>
        <w:snapToGrid w:val="0"/>
        <w:jc w:val="center"/>
        <w:rPr>
          <w:rFonts w:ascii="仿宋" w:hAnsi="仿宋" w:eastAsia="仿宋" w:cs="方正仿宋_GB2312"/>
          <w:b/>
          <w:sz w:val="24"/>
        </w:rPr>
      </w:pPr>
      <w:r>
        <w:rPr>
          <w:rFonts w:hint="eastAsia" w:ascii="仿宋" w:hAnsi="仿宋" w:eastAsia="仿宋" w:cs="方正仿宋_GB2312"/>
          <w:b/>
          <w:sz w:val="24"/>
        </w:rPr>
        <w:t>[</w:t>
      </w:r>
      <w:r>
        <w:rPr>
          <w:rFonts w:hint="eastAsia" w:ascii="仿宋" w:hAnsi="仿宋" w:eastAsia="仿宋" w:cs="方正仿宋_GB2312"/>
          <w:sz w:val="24"/>
          <w:lang w:eastAsia="zh-CN"/>
        </w:rPr>
        <w:t>2026-2027年度中国电信集团工会罗定市委员会会员生日蛋糕采购项目</w:t>
      </w:r>
      <w:r>
        <w:rPr>
          <w:rFonts w:hint="eastAsia" w:ascii="仿宋" w:hAnsi="仿宋" w:eastAsia="仿宋" w:cs="方正仿宋_GB2312"/>
          <w:b/>
          <w:sz w:val="24"/>
        </w:rPr>
        <w:t>]</w:t>
      </w:r>
    </w:p>
    <w:p>
      <w:pPr>
        <w:adjustRightInd w:val="0"/>
        <w:snapToGrid w:val="0"/>
        <w:jc w:val="center"/>
        <w:rPr>
          <w:rFonts w:ascii="仿宋" w:hAnsi="仿宋" w:eastAsia="仿宋" w:cs="方正仿宋_GB2312"/>
          <w:b/>
          <w:bCs/>
          <w:sz w:val="24"/>
        </w:rPr>
      </w:pPr>
      <w:r>
        <w:rPr>
          <w:rFonts w:hint="eastAsia" w:ascii="仿宋" w:hAnsi="仿宋" w:eastAsia="仿宋" w:cs="方正仿宋_GB2312"/>
          <w:b/>
          <w:bCs/>
          <w:sz w:val="24"/>
        </w:rPr>
        <w:t>技术服务合同</w:t>
      </w:r>
    </w:p>
    <w:p>
      <w:pPr>
        <w:adjustRightInd w:val="0"/>
        <w:snapToGrid w:val="0"/>
        <w:rPr>
          <w:rFonts w:ascii="仿宋" w:hAnsi="仿宋" w:eastAsia="仿宋" w:cs="方正仿宋_GB2312"/>
          <w:sz w:val="24"/>
        </w:rPr>
      </w:pPr>
    </w:p>
    <w:p>
      <w:pPr>
        <w:adjustRightInd w:val="0"/>
        <w:snapToGrid w:val="0"/>
        <w:rPr>
          <w:rFonts w:ascii="仿宋" w:hAnsi="仿宋" w:eastAsia="仿宋" w:cs="方正仿宋_GB2312"/>
          <w:sz w:val="24"/>
        </w:rPr>
      </w:pPr>
    </w:p>
    <w:p>
      <w:pPr>
        <w:adjustRightInd w:val="0"/>
        <w:snapToGrid w:val="0"/>
        <w:rPr>
          <w:rFonts w:ascii="仿宋" w:hAnsi="仿宋" w:eastAsia="仿宋" w:cs="方正仿宋_GB2312"/>
          <w:sz w:val="24"/>
        </w:rPr>
      </w:pPr>
    </w:p>
    <w:p>
      <w:pPr>
        <w:adjustRightInd w:val="0"/>
        <w:snapToGrid w:val="0"/>
        <w:rPr>
          <w:rFonts w:ascii="仿宋" w:hAnsi="仿宋" w:eastAsia="仿宋" w:cs="方正仿宋_GB2312"/>
          <w:sz w:val="24"/>
        </w:rPr>
      </w:pPr>
    </w:p>
    <w:p>
      <w:pPr>
        <w:adjustRightInd w:val="0"/>
        <w:snapToGrid w:val="0"/>
        <w:rPr>
          <w:rFonts w:ascii="仿宋" w:hAnsi="仿宋" w:eastAsia="仿宋" w:cs="方正仿宋_GB2312"/>
          <w:sz w:val="24"/>
        </w:rPr>
      </w:pPr>
    </w:p>
    <w:p>
      <w:pPr>
        <w:adjustRightInd w:val="0"/>
        <w:snapToGrid w:val="0"/>
        <w:rPr>
          <w:rFonts w:ascii="仿宋" w:hAnsi="仿宋" w:eastAsia="仿宋" w:cs="方正仿宋_GB2312"/>
          <w:sz w:val="24"/>
          <w:u w:val="single"/>
        </w:rPr>
      </w:pPr>
      <w:r>
        <w:rPr>
          <w:rFonts w:hint="eastAsia" w:ascii="仿宋" w:hAnsi="仿宋" w:eastAsia="仿宋" w:cs="方正仿宋_GB2312"/>
          <w:sz w:val="24"/>
        </w:rPr>
        <w:t>项目名称： [</w:t>
      </w:r>
      <w:r>
        <w:rPr>
          <w:rFonts w:hint="eastAsia" w:ascii="仿宋" w:hAnsi="仿宋" w:eastAsia="仿宋" w:cs="方正仿宋_GB2312"/>
          <w:sz w:val="24"/>
          <w:lang w:eastAsia="zh-CN"/>
        </w:rPr>
        <w:t>2026-2027年度中国电信集团工会罗定市委员会会员生日蛋糕采购项目</w:t>
      </w:r>
      <w:r>
        <w:rPr>
          <w:rFonts w:hint="eastAsia" w:ascii="仿宋" w:hAnsi="仿宋" w:eastAsia="仿宋" w:cs="方正仿宋_GB2312"/>
          <w:sz w:val="24"/>
        </w:rPr>
        <w:t xml:space="preserve"> ]                                               </w:t>
      </w:r>
    </w:p>
    <w:p>
      <w:pPr>
        <w:adjustRightInd w:val="0"/>
        <w:snapToGrid w:val="0"/>
        <w:rPr>
          <w:rFonts w:ascii="仿宋" w:hAnsi="仿宋" w:eastAsia="仿宋" w:cs="方正仿宋_GB2312"/>
          <w:sz w:val="24"/>
          <w:u w:val="single"/>
        </w:rPr>
      </w:pPr>
      <w:r>
        <w:rPr>
          <w:rFonts w:hint="eastAsia" w:ascii="仿宋" w:hAnsi="仿宋" w:eastAsia="仿宋" w:cs="方正仿宋_GB2312"/>
          <w:sz w:val="24"/>
        </w:rPr>
        <w:t>委托方（甲方）： 中国电信[</w:t>
      </w:r>
      <w:r>
        <w:rPr>
          <w:rFonts w:hint="eastAsia" w:ascii="仿宋" w:hAnsi="仿宋" w:eastAsia="仿宋" w:cs="方正仿宋_GB2312"/>
          <w:sz w:val="24"/>
          <w:lang w:eastAsia="zh-CN"/>
        </w:rPr>
        <w:t>集团工会罗定市委员会</w:t>
      </w:r>
      <w:r>
        <w:rPr>
          <w:rFonts w:hint="eastAsia" w:ascii="仿宋" w:hAnsi="仿宋" w:eastAsia="仿宋" w:cs="方正仿宋_GB2312"/>
          <w:sz w:val="24"/>
        </w:rPr>
        <w:t xml:space="preserve">  ]</w:t>
      </w:r>
    </w:p>
    <w:p>
      <w:pPr>
        <w:adjustRightInd w:val="0"/>
        <w:snapToGrid w:val="0"/>
        <w:rPr>
          <w:rFonts w:ascii="仿宋" w:hAnsi="仿宋" w:eastAsia="仿宋" w:cs="方正仿宋_GB2312"/>
          <w:sz w:val="24"/>
          <w:u w:val="single"/>
        </w:rPr>
      </w:pPr>
      <w:r>
        <w:rPr>
          <w:rFonts w:hint="eastAsia" w:ascii="仿宋" w:hAnsi="仿宋" w:eastAsia="仿宋" w:cs="方正仿宋_GB2312"/>
          <w:sz w:val="24"/>
        </w:rPr>
        <w:t xml:space="preserve">受托方（乙方）： [  ]                                           </w:t>
      </w:r>
    </w:p>
    <w:p>
      <w:pPr>
        <w:tabs>
          <w:tab w:val="left" w:pos="8715"/>
        </w:tabs>
        <w:adjustRightInd w:val="0"/>
        <w:snapToGrid w:val="0"/>
        <w:rPr>
          <w:rFonts w:ascii="仿宋" w:hAnsi="仿宋" w:eastAsia="仿宋" w:cs="方正仿宋_GB2312"/>
          <w:sz w:val="24"/>
          <w:u w:val="single"/>
        </w:rPr>
      </w:pPr>
      <w:r>
        <w:rPr>
          <w:rFonts w:hint="eastAsia" w:ascii="仿宋" w:hAnsi="仿宋" w:eastAsia="仿宋" w:cs="方正仿宋_GB2312"/>
          <w:sz w:val="24"/>
        </w:rPr>
        <w:t xml:space="preserve">                                               </w:t>
      </w:r>
    </w:p>
    <w:p>
      <w:pPr>
        <w:adjustRightInd w:val="0"/>
        <w:snapToGrid w:val="0"/>
        <w:rPr>
          <w:rFonts w:ascii="仿宋" w:hAnsi="仿宋" w:eastAsia="仿宋" w:cs="方正仿宋_GB2312"/>
          <w:sz w:val="24"/>
          <w:u w:val="single"/>
        </w:rPr>
      </w:pPr>
      <w:r>
        <w:rPr>
          <w:rFonts w:hint="eastAsia" w:ascii="仿宋" w:hAnsi="仿宋" w:eastAsia="仿宋" w:cs="方正仿宋_GB2312"/>
          <w:sz w:val="24"/>
        </w:rPr>
        <w:t xml:space="preserve">   </w:t>
      </w:r>
    </w:p>
    <w:p>
      <w:pPr>
        <w:adjustRightInd w:val="0"/>
        <w:snapToGrid w:val="0"/>
        <w:rPr>
          <w:rFonts w:ascii="仿宋" w:hAnsi="仿宋" w:eastAsia="仿宋" w:cs="方正仿宋_GB2312"/>
          <w:sz w:val="24"/>
          <w:u w:val="single"/>
        </w:rPr>
      </w:pPr>
    </w:p>
    <w:p>
      <w:pPr>
        <w:adjustRightInd w:val="0"/>
        <w:snapToGrid w:val="0"/>
        <w:rPr>
          <w:rFonts w:ascii="仿宋" w:hAnsi="仿宋" w:eastAsia="仿宋" w:cs="方正仿宋_GB2312"/>
          <w:sz w:val="24"/>
        </w:rPr>
      </w:pPr>
    </w:p>
    <w:p>
      <w:pPr>
        <w:adjustRightInd w:val="0"/>
        <w:snapToGrid w:val="0"/>
        <w:rPr>
          <w:rFonts w:ascii="仿宋" w:hAnsi="仿宋" w:eastAsia="仿宋" w:cs="方正仿宋_GB2312"/>
          <w:sz w:val="24"/>
        </w:rPr>
      </w:pPr>
    </w:p>
    <w:p>
      <w:pPr>
        <w:adjustRightInd w:val="0"/>
        <w:snapToGrid w:val="0"/>
        <w:jc w:val="center"/>
        <w:rPr>
          <w:rFonts w:ascii="仿宋" w:hAnsi="仿宋" w:eastAsia="仿宋" w:cs="方正仿宋_GB2312"/>
          <w:sz w:val="24"/>
        </w:rPr>
      </w:pPr>
      <w:r>
        <w:rPr>
          <w:rFonts w:hint="eastAsia" w:ascii="仿宋" w:hAnsi="仿宋" w:eastAsia="仿宋" w:cs="方正仿宋_GB2312"/>
          <w:sz w:val="24"/>
        </w:rPr>
        <w:t>中华人民共和国科学技术部印制</w:t>
      </w:r>
    </w:p>
    <w:p>
      <w:pPr>
        <w:widowControl/>
        <w:adjustRightInd w:val="0"/>
        <w:snapToGrid w:val="0"/>
        <w:jc w:val="left"/>
        <w:rPr>
          <w:rFonts w:ascii="仿宋" w:hAnsi="仿宋" w:eastAsia="仿宋" w:cs="方正仿宋_GB2312"/>
          <w:sz w:val="24"/>
        </w:rPr>
      </w:pPr>
      <w:r>
        <w:rPr>
          <w:rFonts w:hint="eastAsia" w:ascii="仿宋" w:hAnsi="仿宋" w:eastAsia="仿宋" w:cs="方正仿宋_GB2312"/>
          <w:sz w:val="24"/>
        </w:rPr>
        <w:br w:type="page"/>
      </w:r>
    </w:p>
    <w:p>
      <w:pPr>
        <w:adjustRightInd w:val="0"/>
        <w:snapToGrid w:val="0"/>
        <w:jc w:val="center"/>
        <w:rPr>
          <w:rFonts w:ascii="仿宋" w:hAnsi="仿宋" w:eastAsia="仿宋" w:cs="方正仿宋_GB2312"/>
          <w:sz w:val="24"/>
        </w:rPr>
      </w:pPr>
      <w:r>
        <w:rPr>
          <w:rFonts w:hint="eastAsia" w:ascii="仿宋" w:hAnsi="仿宋" w:eastAsia="仿宋" w:cs="方正仿宋_GB2312"/>
          <w:sz w:val="24"/>
        </w:rPr>
        <w:t>填写说明</w:t>
      </w:r>
    </w:p>
    <w:p>
      <w:pPr>
        <w:adjustRightInd w:val="0"/>
        <w:snapToGrid w:val="0"/>
        <w:ind w:firstLine="480" w:firstLineChars="200"/>
        <w:rPr>
          <w:rFonts w:ascii="仿宋" w:hAnsi="仿宋" w:eastAsia="仿宋" w:cs="方正仿宋_GB2312"/>
          <w:sz w:val="24"/>
        </w:rPr>
      </w:pPr>
      <w:r>
        <w:rPr>
          <w:rFonts w:hint="eastAsia" w:ascii="仿宋" w:hAnsi="仿宋" w:eastAsia="仿宋" w:cs="方正仿宋_GB2312"/>
          <w:sz w:val="24"/>
        </w:rPr>
        <w:t>一、本合同为中华人民共和国科学技术部印制的技术服务合同示范文本，各技术合同登记机构可推介技术合同当事人参照使用。</w:t>
      </w:r>
    </w:p>
    <w:p>
      <w:pPr>
        <w:adjustRightInd w:val="0"/>
        <w:snapToGrid w:val="0"/>
        <w:ind w:firstLine="480" w:firstLineChars="200"/>
        <w:rPr>
          <w:rFonts w:ascii="仿宋" w:hAnsi="仿宋" w:eastAsia="仿宋" w:cs="方正仿宋_GB2312"/>
          <w:sz w:val="24"/>
        </w:rPr>
      </w:pPr>
      <w:r>
        <w:rPr>
          <w:rFonts w:hint="eastAsia" w:ascii="仿宋" w:hAnsi="仿宋" w:eastAsia="仿宋" w:cs="方正仿宋_GB2312"/>
          <w:sz w:val="24"/>
        </w:rPr>
        <w:t>二、本合同适用于一方当事人（受托方）以技术知识为另一方（委托方）解决特定技术问题所订立的合同。</w:t>
      </w:r>
    </w:p>
    <w:p>
      <w:pPr>
        <w:adjustRightInd w:val="0"/>
        <w:snapToGrid w:val="0"/>
        <w:ind w:firstLine="480" w:firstLineChars="200"/>
        <w:rPr>
          <w:rFonts w:ascii="仿宋" w:hAnsi="仿宋" w:eastAsia="仿宋" w:cs="方正仿宋_GB2312"/>
          <w:sz w:val="24"/>
        </w:rPr>
      </w:pPr>
      <w:r>
        <w:rPr>
          <w:rFonts w:hint="eastAsia" w:ascii="仿宋" w:hAnsi="仿宋" w:eastAsia="仿宋" w:cs="方正仿宋_GB2312"/>
          <w:sz w:val="24"/>
        </w:rPr>
        <w:t>三、签约一方为多个当事人的，可按各自在合同关系中的作用等，在“委托方”、“受托方”项下（增页）分别排列为共同委托人或共同受托人。</w:t>
      </w:r>
    </w:p>
    <w:p>
      <w:pPr>
        <w:adjustRightInd w:val="0"/>
        <w:snapToGrid w:val="0"/>
        <w:ind w:firstLine="480" w:firstLineChars="200"/>
        <w:rPr>
          <w:rFonts w:ascii="仿宋" w:hAnsi="仿宋" w:eastAsia="仿宋" w:cs="方正仿宋_GB2312"/>
          <w:sz w:val="24"/>
        </w:rPr>
      </w:pPr>
      <w:r>
        <w:rPr>
          <w:rFonts w:hint="eastAsia" w:ascii="仿宋" w:hAnsi="仿宋" w:eastAsia="仿宋" w:cs="方正仿宋_GB2312"/>
          <w:sz w:val="24"/>
        </w:rPr>
        <w:t>四、本合同未尽事项，可由当事人附页另行约定补充协议，并作为本合同的组成部分。</w:t>
      </w:r>
    </w:p>
    <w:p>
      <w:pPr>
        <w:adjustRightInd w:val="0"/>
        <w:snapToGrid w:val="0"/>
        <w:ind w:firstLine="480" w:firstLineChars="200"/>
        <w:rPr>
          <w:rFonts w:ascii="仿宋" w:hAnsi="仿宋" w:eastAsia="仿宋" w:cs="方正仿宋_GB2312"/>
          <w:kern w:val="0"/>
          <w:sz w:val="24"/>
        </w:rPr>
      </w:pPr>
      <w:r>
        <w:rPr>
          <w:rFonts w:hint="eastAsia" w:ascii="仿宋" w:hAnsi="仿宋" w:eastAsia="仿宋" w:cs="方正仿宋_GB2312"/>
          <w:kern w:val="0"/>
          <w:sz w:val="24"/>
        </w:rPr>
        <w:t>五、当事人使用本合同时约定无需填写的条款，应当在该条款处注明“无”等字样。</w:t>
      </w:r>
    </w:p>
    <w:p>
      <w:pPr>
        <w:adjustRightInd w:val="0"/>
        <w:snapToGrid w:val="0"/>
        <w:ind w:firstLine="480" w:firstLineChars="200"/>
        <w:rPr>
          <w:rFonts w:ascii="仿宋" w:hAnsi="仿宋" w:eastAsia="仿宋" w:cs="方正仿宋_GB2312"/>
          <w:kern w:val="0"/>
          <w:sz w:val="24"/>
        </w:rPr>
      </w:pPr>
      <w:r>
        <w:rPr>
          <w:rFonts w:hint="eastAsia" w:ascii="仿宋" w:hAnsi="仿宋" w:eastAsia="仿宋" w:cs="方正仿宋_GB2312"/>
          <w:kern w:val="0"/>
          <w:sz w:val="24"/>
        </w:rPr>
        <w:t>六、如有必要，可另行签订保密协议。</w:t>
      </w:r>
    </w:p>
    <w:p>
      <w:pPr>
        <w:adjustRightInd w:val="0"/>
        <w:snapToGrid w:val="0"/>
        <w:rPr>
          <w:rFonts w:ascii="仿宋" w:hAnsi="仿宋" w:eastAsia="仿宋" w:cs="方正仿宋_GB2312"/>
          <w:kern w:val="0"/>
          <w:sz w:val="24"/>
        </w:rPr>
      </w:pPr>
    </w:p>
    <w:p>
      <w:pPr>
        <w:adjustRightInd w:val="0"/>
        <w:snapToGrid w:val="0"/>
        <w:rPr>
          <w:rFonts w:ascii="仿宋" w:hAnsi="仿宋" w:eastAsia="仿宋" w:cs="方正仿宋_GB2312"/>
          <w:kern w:val="0"/>
          <w:sz w:val="24"/>
        </w:rPr>
      </w:pPr>
    </w:p>
    <w:p>
      <w:pPr>
        <w:adjustRightInd w:val="0"/>
        <w:snapToGrid w:val="0"/>
        <w:rPr>
          <w:rFonts w:ascii="仿宋" w:hAnsi="仿宋" w:eastAsia="仿宋" w:cs="方正仿宋_GB2312"/>
          <w:kern w:val="0"/>
          <w:sz w:val="24"/>
        </w:rPr>
      </w:pPr>
    </w:p>
    <w:p>
      <w:pPr>
        <w:adjustRightInd w:val="0"/>
        <w:snapToGrid w:val="0"/>
        <w:rPr>
          <w:rFonts w:ascii="仿宋" w:hAnsi="仿宋" w:eastAsia="仿宋" w:cs="方正仿宋_GB2312"/>
          <w:kern w:val="0"/>
          <w:sz w:val="24"/>
        </w:rPr>
      </w:pPr>
    </w:p>
    <w:p>
      <w:pPr>
        <w:adjustRightInd w:val="0"/>
        <w:snapToGrid w:val="0"/>
        <w:rPr>
          <w:rFonts w:ascii="仿宋" w:hAnsi="仿宋" w:eastAsia="仿宋" w:cs="方正仿宋_GB2312"/>
          <w:kern w:val="0"/>
          <w:sz w:val="24"/>
        </w:rPr>
      </w:pPr>
    </w:p>
    <w:p>
      <w:pPr>
        <w:adjustRightInd w:val="0"/>
        <w:snapToGrid w:val="0"/>
        <w:rPr>
          <w:rFonts w:ascii="仿宋" w:hAnsi="仿宋" w:eastAsia="仿宋" w:cs="方正仿宋_GB2312"/>
          <w:kern w:val="0"/>
          <w:sz w:val="24"/>
        </w:rPr>
      </w:pPr>
    </w:p>
    <w:p>
      <w:pPr>
        <w:adjustRightInd w:val="0"/>
        <w:snapToGrid w:val="0"/>
        <w:rPr>
          <w:rFonts w:ascii="仿宋" w:hAnsi="仿宋" w:eastAsia="仿宋" w:cs="方正仿宋_GB2312"/>
          <w:kern w:val="0"/>
          <w:sz w:val="24"/>
        </w:rPr>
      </w:pPr>
    </w:p>
    <w:p>
      <w:pPr>
        <w:adjustRightInd w:val="0"/>
        <w:snapToGrid w:val="0"/>
        <w:rPr>
          <w:rFonts w:ascii="仿宋" w:hAnsi="仿宋" w:eastAsia="仿宋" w:cs="方正仿宋_GB2312"/>
          <w:kern w:val="0"/>
          <w:sz w:val="24"/>
        </w:rPr>
      </w:pPr>
    </w:p>
    <w:p>
      <w:pPr>
        <w:widowControl/>
        <w:adjustRightInd w:val="0"/>
        <w:snapToGrid w:val="0"/>
        <w:spacing w:line="360" w:lineRule="exact"/>
        <w:jc w:val="center"/>
        <w:rPr>
          <w:rFonts w:ascii="仿宋" w:hAnsi="仿宋" w:eastAsia="仿宋" w:cs="方正仿宋_GB2312"/>
          <w:b/>
          <w:bCs/>
          <w:sz w:val="24"/>
        </w:rPr>
      </w:pPr>
      <w:r>
        <w:rPr>
          <w:rFonts w:hint="eastAsia" w:ascii="仿宋" w:hAnsi="仿宋" w:eastAsia="仿宋" w:cs="方正仿宋_GB2312"/>
          <w:sz w:val="24"/>
        </w:rPr>
        <w:br w:type="page"/>
      </w:r>
      <w:r>
        <w:rPr>
          <w:rFonts w:hint="eastAsia" w:ascii="仿宋" w:hAnsi="仿宋" w:eastAsia="仿宋" w:cs="方正仿宋_GB2312"/>
          <w:b/>
          <w:sz w:val="24"/>
        </w:rPr>
        <w:t>[2026-2027年度中国电信集团工会罗定市委员会会员生日蛋糕采购项目]</w:t>
      </w:r>
      <w:r>
        <w:rPr>
          <w:rFonts w:hint="eastAsia" w:ascii="仿宋" w:hAnsi="仿宋" w:eastAsia="仿宋" w:cs="方正仿宋_GB2312"/>
          <w:b/>
          <w:bCs/>
          <w:sz w:val="24"/>
        </w:rPr>
        <w:t>技术服务合同</w:t>
      </w:r>
    </w:p>
    <w:p>
      <w:pPr>
        <w:adjustRightInd w:val="0"/>
        <w:snapToGrid w:val="0"/>
        <w:spacing w:line="360" w:lineRule="exact"/>
        <w:jc w:val="left"/>
        <w:rPr>
          <w:rFonts w:ascii="仿宋" w:hAnsi="仿宋" w:eastAsia="仿宋" w:cs="方正仿宋_GB2312"/>
          <w:kern w:val="0"/>
          <w:sz w:val="24"/>
        </w:rPr>
      </w:pP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委托方（甲方）：中国电信[</w:t>
      </w:r>
      <w:r>
        <w:rPr>
          <w:rFonts w:hint="eastAsia" w:ascii="仿宋" w:hAnsi="仿宋" w:eastAsia="仿宋" w:cs="方正仿宋_GB2312"/>
          <w:kern w:val="0"/>
          <w:sz w:val="24"/>
          <w:lang w:eastAsia="zh-CN"/>
        </w:rPr>
        <w:t>集团工会罗定市委员会</w:t>
      </w:r>
      <w:r>
        <w:rPr>
          <w:rFonts w:hint="eastAsia" w:ascii="仿宋" w:hAnsi="仿宋" w:eastAsia="仿宋" w:cs="方正仿宋_GB2312"/>
          <w:kern w:val="0"/>
          <w:sz w:val="24"/>
        </w:rPr>
        <w:t xml:space="preserve">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地址：[ </w:t>
      </w:r>
      <w:r>
        <w:rPr>
          <w:rFonts w:hint="eastAsia" w:ascii="仿宋" w:hAnsi="仿宋" w:eastAsia="仿宋" w:cs="方正仿宋_GB2312"/>
          <w:kern w:val="0"/>
          <w:sz w:val="24"/>
          <w:lang w:eastAsia="zh-CN"/>
        </w:rPr>
        <w:t>广东省云浮市罗定市罗城迎宾二路5号</w:t>
      </w:r>
      <w:r>
        <w:rPr>
          <w:rFonts w:hint="eastAsia" w:ascii="仿宋" w:hAnsi="仿宋" w:eastAsia="仿宋" w:cs="方正仿宋_GB2312"/>
          <w:kern w:val="0"/>
          <w:sz w:val="24"/>
        </w:rPr>
        <w:t xml:space="preserve">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法定代表人/负责人：[ </w:t>
      </w:r>
      <w:r>
        <w:rPr>
          <w:rFonts w:hint="eastAsia" w:ascii="仿宋" w:hAnsi="仿宋" w:eastAsia="仿宋" w:cs="方正仿宋_GB2312"/>
          <w:kern w:val="0"/>
          <w:sz w:val="24"/>
          <w:lang w:eastAsia="zh-CN"/>
        </w:rPr>
        <w:t>黄金星</w:t>
      </w:r>
      <w:r>
        <w:rPr>
          <w:rFonts w:hint="eastAsia" w:ascii="仿宋" w:hAnsi="仿宋" w:eastAsia="仿宋" w:cs="方正仿宋_GB2312"/>
          <w:kern w:val="0"/>
          <w:sz w:val="24"/>
        </w:rPr>
        <w:t xml:space="preserve">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项目联系人：[</w:t>
      </w:r>
      <w:r>
        <w:rPr>
          <w:rFonts w:hint="eastAsia" w:ascii="仿宋" w:hAnsi="仿宋" w:eastAsia="仿宋" w:cs="方正仿宋_GB2312"/>
          <w:kern w:val="0"/>
          <w:sz w:val="24"/>
          <w:lang w:eastAsia="zh-CN"/>
        </w:rPr>
        <w:t>李雪萍</w:t>
      </w:r>
      <w:r>
        <w:rPr>
          <w:rFonts w:hint="eastAsia" w:ascii="仿宋" w:hAnsi="仿宋" w:eastAsia="仿宋" w:cs="方正仿宋_GB2312"/>
          <w:kern w:val="0"/>
          <w:sz w:val="24"/>
        </w:rPr>
        <w:t xml:space="preserve">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通讯地址：[</w:t>
      </w:r>
      <w:r>
        <w:rPr>
          <w:rFonts w:hint="eastAsia" w:ascii="仿宋" w:hAnsi="仿宋" w:eastAsia="仿宋" w:cs="方正仿宋_GB2312"/>
          <w:kern w:val="0"/>
          <w:sz w:val="24"/>
          <w:lang w:eastAsia="zh-CN"/>
        </w:rPr>
        <w:t>广东省云浮市罗定市罗城迎宾二路5号</w:t>
      </w:r>
      <w:r>
        <w:rPr>
          <w:rFonts w:hint="eastAsia" w:ascii="仿宋" w:hAnsi="仿宋" w:eastAsia="仿宋" w:cs="方正仿宋_GB2312"/>
          <w:kern w:val="0"/>
          <w:sz w:val="24"/>
        </w:rPr>
        <w:t xml:space="preserve">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电话：[</w:t>
      </w:r>
      <w:r>
        <w:rPr>
          <w:rFonts w:hint="eastAsia" w:ascii="仿宋" w:hAnsi="仿宋" w:eastAsia="仿宋" w:cs="方正仿宋_GB2312"/>
          <w:kern w:val="0"/>
          <w:sz w:val="24"/>
          <w:lang w:eastAsia="zh-CN"/>
        </w:rPr>
        <w:t>13377666697</w:t>
      </w:r>
      <w:r>
        <w:rPr>
          <w:rFonts w:hint="eastAsia" w:ascii="仿宋" w:hAnsi="仿宋" w:eastAsia="仿宋" w:cs="方正仿宋_GB2312"/>
          <w:kern w:val="0"/>
          <w:sz w:val="24"/>
        </w:rPr>
        <w:t xml:space="preserve">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电子邮箱：[</w:t>
      </w:r>
      <w:r>
        <w:rPr>
          <w:rFonts w:hint="eastAsia" w:ascii="仿宋" w:hAnsi="仿宋" w:eastAsia="仿宋" w:cs="方正仿宋_GB2312"/>
          <w:kern w:val="0"/>
          <w:sz w:val="24"/>
          <w:lang w:eastAsia="zh-CN"/>
        </w:rPr>
        <w:t>lixueping_1.gd@chinatelecom.cn</w:t>
      </w:r>
      <w:r>
        <w:rPr>
          <w:rFonts w:hint="eastAsia" w:ascii="仿宋" w:hAnsi="仿宋" w:eastAsia="仿宋" w:cs="方正仿宋_GB2312"/>
          <w:kern w:val="0"/>
          <w:sz w:val="24"/>
        </w:rPr>
        <w:t xml:space="preserve">  ]                                          </w:t>
      </w:r>
    </w:p>
    <w:p>
      <w:pPr>
        <w:adjustRightInd w:val="0"/>
        <w:snapToGrid w:val="0"/>
        <w:spacing w:line="360" w:lineRule="exact"/>
        <w:ind w:firstLine="480" w:firstLineChars="200"/>
        <w:jc w:val="left"/>
        <w:rPr>
          <w:rFonts w:ascii="仿宋" w:hAnsi="仿宋" w:eastAsia="仿宋" w:cs="方正仿宋_GB2312"/>
          <w:kern w:val="0"/>
          <w:sz w:val="24"/>
        </w:rPr>
      </w:pP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受托方（乙方）：[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地址：[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法定代表人/负责人：[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项目联系人：[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通讯地址：[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电话：[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电子邮箱：[  ] </w:t>
      </w:r>
    </w:p>
    <w:p>
      <w:pPr>
        <w:adjustRightInd w:val="0"/>
        <w:snapToGrid w:val="0"/>
        <w:spacing w:line="360" w:lineRule="exact"/>
        <w:ind w:firstLine="480" w:firstLineChars="200"/>
        <w:jc w:val="left"/>
        <w:rPr>
          <w:rFonts w:ascii="仿宋" w:hAnsi="仿宋" w:eastAsia="仿宋" w:cs="方正仿宋_GB2312"/>
          <w:kern w:val="0"/>
          <w:sz w:val="24"/>
        </w:rPr>
      </w:pP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本合同甲方委托乙方就[ 工会会员生日蛋糕 ]项目（“项目”）进行[  ]的专项技术服务，并支付相应的技术服务报酬。双方经过平等协商，在真实、充分地表达各自意愿的基础上，根据《中华人民共和国民法典》以及相关法律法规的规定，达成如下合同，并由双方共同恪守。</w:t>
      </w:r>
    </w:p>
    <w:p>
      <w:pPr>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第一条</w:t>
      </w:r>
      <w:r>
        <w:rPr>
          <w:rFonts w:hint="eastAsia" w:ascii="仿宋" w:hAnsi="仿宋" w:eastAsia="仿宋" w:cs="方正仿宋_GB2312"/>
          <w:kern w:val="0"/>
          <w:sz w:val="24"/>
        </w:rPr>
        <w:t xml:space="preserve"> 甲方委托乙方进行技术服务的内容如下：</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1.1技术服务的目标：[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1.2技术服务的内容：[ 生日蛋糕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1.3技术服务的方式：[  ]。</w:t>
      </w:r>
    </w:p>
    <w:p>
      <w:pPr>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第二条</w:t>
      </w:r>
      <w:r>
        <w:rPr>
          <w:rFonts w:hint="eastAsia" w:ascii="仿宋" w:hAnsi="仿宋" w:eastAsia="仿宋" w:cs="方正仿宋_GB2312"/>
          <w:kern w:val="0"/>
          <w:sz w:val="24"/>
        </w:rPr>
        <w:t xml:space="preserve"> 乙方应当按下列要求完成技术服务工作：</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2.1技术服务地点：[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2.2技术服务期限：[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2.3技术服务进度：[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2.4技术服务质量要求：[  ]。</w:t>
      </w:r>
    </w:p>
    <w:p>
      <w:pPr>
        <w:adjustRightInd w:val="0"/>
        <w:snapToGrid w:val="0"/>
        <w:spacing w:line="360" w:lineRule="exact"/>
        <w:ind w:firstLine="480" w:firstLineChars="200"/>
        <w:jc w:val="left"/>
        <w:rPr>
          <w:rFonts w:ascii="仿宋" w:hAnsi="仿宋" w:eastAsia="仿宋" w:cs="方正仿宋_GB2312"/>
          <w:kern w:val="0"/>
          <w:sz w:val="24"/>
          <w:u w:val="single"/>
        </w:rPr>
      </w:pPr>
      <w:r>
        <w:rPr>
          <w:rFonts w:hint="eastAsia" w:ascii="仿宋" w:hAnsi="仿宋" w:eastAsia="仿宋" w:cs="方正仿宋_GB2312"/>
          <w:kern w:val="0"/>
          <w:sz w:val="24"/>
        </w:rPr>
        <w:t>2.5技术服务质量期限要求：[  ]。</w:t>
      </w:r>
    </w:p>
    <w:p>
      <w:pPr>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 xml:space="preserve">第三条 </w:t>
      </w:r>
      <w:r>
        <w:rPr>
          <w:rFonts w:hint="eastAsia" w:ascii="仿宋" w:hAnsi="仿宋" w:eastAsia="仿宋" w:cs="方正仿宋_GB2312"/>
          <w:kern w:val="0"/>
          <w:sz w:val="24"/>
        </w:rPr>
        <w:t>为保证乙方有效进行技术服务工作，甲方应当向乙方提供下列工作条件和协作事项：</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3.1提供技术资料：[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3.2提供工作条件：[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3.3其他配合协作事项：[  ]。</w:t>
      </w:r>
    </w:p>
    <w:p>
      <w:pPr>
        <w:tabs>
          <w:tab w:val="left" w:pos="8085"/>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3.4甲方提供上述技术资料、工作条件和配合协作事项的时间及方式：[  ]。</w:t>
      </w:r>
    </w:p>
    <w:p>
      <w:pPr>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第四条</w:t>
      </w:r>
      <w:r>
        <w:rPr>
          <w:rFonts w:hint="eastAsia" w:ascii="仿宋" w:hAnsi="仿宋" w:eastAsia="仿宋" w:cs="方正仿宋_GB2312"/>
          <w:kern w:val="0"/>
          <w:sz w:val="24"/>
        </w:rPr>
        <w:t xml:space="preserve"> 甲方向乙方支付技术服务报酬及支付方式为：</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4.1本合同费用总额（含税价）：大写人民币[</w:t>
      </w:r>
      <w:r>
        <w:rPr>
          <w:rFonts w:hint="eastAsia" w:ascii="仿宋" w:hAnsi="仿宋" w:eastAsia="仿宋" w:cs="方正仿宋_GB2312"/>
          <w:kern w:val="0"/>
          <w:sz w:val="24"/>
          <w:lang w:eastAsia="zh-CN"/>
        </w:rPr>
        <w:t>柒万零贰佰元</w:t>
      </w:r>
      <w:r>
        <w:rPr>
          <w:rFonts w:hint="eastAsia" w:ascii="仿宋" w:hAnsi="仿宋" w:eastAsia="仿宋" w:cs="方正仿宋_GB2312"/>
          <w:kern w:val="0"/>
          <w:sz w:val="24"/>
        </w:rPr>
        <w:t xml:space="preserve">  ]，</w:t>
      </w:r>
      <w:r>
        <w:rPr>
          <w:rFonts w:hint="eastAsia" w:ascii="宋体" w:hAnsi="宋体" w:cs="宋体"/>
          <w:kern w:val="0"/>
          <w:sz w:val="24"/>
        </w:rPr>
        <w:t>¥</w:t>
      </w:r>
      <w:r>
        <w:rPr>
          <w:rFonts w:hint="eastAsia" w:ascii="仿宋" w:hAnsi="仿宋" w:eastAsia="仿宋" w:cs="仿宋"/>
          <w:kern w:val="0"/>
          <w:sz w:val="24"/>
        </w:rPr>
        <w:t>[</w:t>
      </w:r>
      <w:bookmarkStart w:id="0" w:name="_GoBack"/>
      <w:bookmarkEnd w:id="0"/>
      <w:r>
        <w:rPr>
          <w:rFonts w:hint="eastAsia" w:ascii="宋体" w:hAnsi="宋体" w:eastAsia="仿宋" w:cs="宋体"/>
          <w:kern w:val="0"/>
          <w:sz w:val="24"/>
          <w:lang w:eastAsia="zh-CN"/>
        </w:rPr>
        <w:t>70200.00</w:t>
      </w:r>
      <w:r>
        <w:rPr>
          <w:rFonts w:hint="eastAsia" w:ascii="仿宋" w:hAnsi="仿宋" w:eastAsia="仿宋" w:cs="方正仿宋_GB2312"/>
          <w:kern w:val="0"/>
          <w:sz w:val="24"/>
        </w:rPr>
        <w:t xml:space="preserve">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本合同费用总额已包括甲方就乙方履行本合同所应当支付的全部报酬、所需的全部费用及税费。</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除另有约定外，甲方无需就本合同项下委托事项向乙方支付上述费用之外的任何其他费用及税费。</w:t>
      </w:r>
      <w:r>
        <w:rPr>
          <w:rFonts w:hint="eastAsia" w:ascii="仿宋" w:hAnsi="仿宋" w:eastAsia="仿宋" w:cs="方正仿宋_GB2312"/>
          <w:sz w:val="24"/>
        </w:rPr>
        <w:t>因国家税收政策导致增值税率变化的，本合同价款（不含税价）不变，增值税税款及本合同费用总额（含税价）相应变更。</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4.2甲方按以下方式向乙方付款：</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甲方分期向乙方支付本合同约定的费用。按每季度实际数量支付，甲方收到乙方开具的相应金额的、符合国家规定的发票后[30]日内支付费用。</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4.3乙方向甲方开具发票的，乙方应当在发票开具后三十日内送达甲方，送达日期以甲方签收日期或确认收到的日期为准；逾期送达的，每逾期一日，乙方应当按逾期送达发票金额的千分之三</w:t>
      </w:r>
      <w:r>
        <w:rPr>
          <w:rFonts w:hint="eastAsia" w:ascii="仿宋" w:hAnsi="仿宋" w:eastAsia="仿宋" w:cs="方正仿宋_GB2312"/>
          <w:sz w:val="24"/>
        </w:rPr>
        <w:t>向甲方</w:t>
      </w:r>
      <w:r>
        <w:rPr>
          <w:rFonts w:hint="eastAsia" w:ascii="仿宋" w:hAnsi="仿宋" w:eastAsia="仿宋" w:cs="方正仿宋_GB2312"/>
          <w:kern w:val="0"/>
          <w:sz w:val="24"/>
        </w:rPr>
        <w:t>支付违约金，若因逾期送达造成甲方无法抵扣的，乙方还应当赔偿甲方由此遭受的损失，金额相当于逾期送达发票可抵扣金额。</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4.4本合同费用总额的所有支付由甲方以[银行转账 ]（银行转账、电汇、支票等）方式付至乙方。甲乙双方银行账户信息和纳税人信息：</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甲方信息如下：</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开户行：[ 中国工商银行云浮分行营业员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银行地址：[广东省云浮市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户名：[ 中国电信</w:t>
      </w:r>
      <w:r>
        <w:rPr>
          <w:rFonts w:hint="eastAsia" w:ascii="仿宋" w:hAnsi="仿宋" w:eastAsia="仿宋" w:cs="方正仿宋_GB2312"/>
          <w:kern w:val="0"/>
          <w:sz w:val="24"/>
          <w:lang w:eastAsia="zh-CN"/>
        </w:rPr>
        <w:t>集团工会罗定市委员会</w:t>
      </w:r>
      <w:r>
        <w:rPr>
          <w:rFonts w:hint="eastAsia" w:ascii="仿宋" w:hAnsi="仿宋" w:eastAsia="仿宋" w:cs="方正仿宋_GB2312"/>
          <w:kern w:val="0"/>
          <w:sz w:val="24"/>
        </w:rPr>
        <w:t xml:space="preserve">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账号：[</w:t>
      </w:r>
      <w:r>
        <w:rPr>
          <w:rFonts w:ascii="仿宋" w:hAnsi="仿宋" w:eastAsia="仿宋" w:cs="方正仿宋_GB2312"/>
          <w:kern w:val="0"/>
          <w:sz w:val="24"/>
        </w:rPr>
        <w:t>2020002109200571621</w:t>
      </w:r>
      <w:r>
        <w:rPr>
          <w:rFonts w:hint="eastAsia" w:ascii="仿宋" w:hAnsi="仿宋" w:eastAsia="仿宋" w:cs="方正仿宋_GB2312"/>
          <w:kern w:val="0"/>
          <w:sz w:val="24"/>
        </w:rPr>
        <w:t xml:space="preserve">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统一社会信用代码：[</w:t>
      </w:r>
      <w:r>
        <w:rPr>
          <w:rFonts w:ascii="仿宋" w:hAnsi="仿宋" w:eastAsia="仿宋" w:cs="方正仿宋_GB2312"/>
          <w:kern w:val="0"/>
          <w:sz w:val="24"/>
        </w:rPr>
        <w:t>814453007081947361</w:t>
      </w:r>
      <w:r>
        <w:rPr>
          <w:rFonts w:hint="eastAsia" w:ascii="仿宋" w:hAnsi="仿宋" w:eastAsia="仿宋" w:cs="方正仿宋_GB2312"/>
          <w:kern w:val="0"/>
          <w:sz w:val="24"/>
        </w:rPr>
        <w:t xml:space="preserve">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 xml:space="preserve">地址：[ </w:t>
      </w:r>
      <w:r>
        <w:rPr>
          <w:rFonts w:hint="eastAsia" w:ascii="仿宋" w:hAnsi="仿宋" w:eastAsia="仿宋" w:cs="方正仿宋_GB2312"/>
          <w:kern w:val="0"/>
          <w:sz w:val="24"/>
          <w:lang w:eastAsia="zh-CN"/>
        </w:rPr>
        <w:t>广东省云浮市罗定市罗城迎宾二路5号</w:t>
      </w:r>
      <w:r>
        <w:rPr>
          <w:rFonts w:hint="eastAsia" w:ascii="仿宋" w:hAnsi="仿宋" w:eastAsia="仿宋" w:cs="方正仿宋_GB2312"/>
          <w:kern w:val="0"/>
          <w:sz w:val="24"/>
        </w:rPr>
        <w:t xml:space="preserve">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电话：[</w:t>
      </w:r>
      <w:r>
        <w:rPr>
          <w:rFonts w:hint="eastAsia" w:ascii="仿宋" w:hAnsi="仿宋" w:eastAsia="仿宋" w:cs="方正仿宋_GB2312"/>
          <w:kern w:val="0"/>
          <w:sz w:val="24"/>
          <w:lang w:eastAsia="zh-CN"/>
        </w:rPr>
        <w:t>13377666697</w:t>
      </w:r>
      <w:r>
        <w:rPr>
          <w:rFonts w:hint="eastAsia" w:ascii="仿宋" w:hAnsi="仿宋" w:eastAsia="仿宋" w:cs="方正仿宋_GB2312"/>
          <w:kern w:val="0"/>
          <w:sz w:val="24"/>
        </w:rPr>
        <w:t xml:space="preserve">  ]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乙方信息如下：</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开户行：[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银行地址：[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户名：[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账号：[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统一社会信用代码：[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地址：[  ]</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 xml:space="preserve">电话：[  ] </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4.5若根据本合同约定乙方应当支付违约金和/或承担赔偿责任，则甲方有权从上述任何一笔付款中直接扣除相应金额。扣除后仍不足以赔偿甲方损失的，乙方应当在接到甲方通知后十五日内将不足部分以[银行转账]（银行转账、电汇、支票等）方式付至甲方。</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4.6 若甲乙双方互负到期债务，且该债务均为金钱给付的，甲方有权以其到期债务抵销乙方之到期债务，抵销自甲方通知到达乙方时生效。</w:t>
      </w:r>
    </w:p>
    <w:p>
      <w:pPr>
        <w:tabs>
          <w:tab w:val="left" w:pos="7980"/>
        </w:tabs>
        <w:adjustRightInd w:val="0"/>
        <w:snapToGrid w:val="0"/>
        <w:spacing w:line="360" w:lineRule="exact"/>
        <w:ind w:firstLine="482" w:firstLineChars="200"/>
        <w:jc w:val="left"/>
        <w:rPr>
          <w:rFonts w:ascii="仿宋" w:hAnsi="仿宋" w:eastAsia="仿宋" w:cs="方正仿宋_GB2312"/>
          <w:b/>
          <w:bCs/>
          <w:kern w:val="0"/>
          <w:sz w:val="24"/>
        </w:rPr>
      </w:pPr>
      <w:r>
        <w:rPr>
          <w:rFonts w:hint="eastAsia" w:ascii="仿宋" w:hAnsi="仿宋" w:eastAsia="仿宋" w:cs="方正仿宋_GB2312"/>
          <w:b/>
          <w:bCs/>
          <w:kern w:val="0"/>
          <w:sz w:val="24"/>
        </w:rPr>
        <w:t>第五条 保 密</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5.1 乙方（“接收方”）对甲方或其关联方（合称“披露方”）以任何方式（包括但不限于以传真、电话、视频、电子邮件、即时通信、邮递、快递、挂号信、专人递送、当面告知等方式）提供的资料以及在本合同签订、履行过程中所接触到的披露方的商业秘密、技术资料、客户信息等资料和信息（合称“保密信息”），无论其是否为披露方开发或拥有，接收方均负有保密义务。</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5.2未经披露方书面许可，接收方不得以任何方式向任何第三方披露，不得将保密信息的部分或全部用于本合同约定事项以外的其他用途。接收方仅可为本合同之目的向其确有知悉必要的雇员披露保密信息，但同时应当指示其雇员遵守本条规定的保密及不披露义务。</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5.3接收方仅得为履行本合同之目的对保密信息进行复制。接收方不得以任何方式（如软硬盘、图纸、彩样、照片、菲林、光盘等）留存保密信息。接收方应当在完成委托事项或本合同终止或解除后十日内将载有保密信息的原件资料全部返还披露方，并销毁所有复制件。</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5.4除另有约定外，接收方未经披露方同意，不得向任何第三方披露本合同的签订及其内容。经披露方书面同意对外披露，仅限于披露方书面同意的范围、方式且遵循书面同意中规定的其他条件。</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5.5接收方应当妥善保管保密信息，采取不低于对其本身商业秘密所采取的保护手段予以保护，并对保密信息在接收方期间发生的被盗、泄露或其他有损保密信息保密性的事件承担全部责任。</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5.6如接收方应法律、行政法规要求披露信息的，接收方应当至少于实际作出披露行为前五个工作日通知披露方，说明其拟根据上述约定披露有关的保密信息，并就披露对象和披露范围、方式等作出说明，且接收方应当采取所有措施，协助披露方采取法律上的救济或其他措施以阻止该等保密信息的披露，或在法律允许的范围内保护保密信息的秘密性。若披露方未能阻止该等保密信息的披露，则接收方仅能在相关法律、行政法规要求的必要限度内披露该等保密信息。</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5.7披露方不保证保密信息的精确性与合理性。</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5.8如果接收方得知第三方获得任何保密信息，应当及时书面通知披露方，并向披露方提供掌握的所有相关情况。</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5.9对于接收方在本合同签订及履行过程中依法获得的个人信息和重要数据，接收方应当依法在境内存储，且不得向境外提供。</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5.10如接收方违反本条约定的，接收方应当赔偿因此而给披露方造成的一切损失。</w:t>
      </w:r>
    </w:p>
    <w:p>
      <w:pPr>
        <w:adjustRightInd w:val="0"/>
        <w:snapToGrid w:val="0"/>
        <w:spacing w:line="360" w:lineRule="exact"/>
        <w:ind w:firstLine="480" w:firstLineChars="200"/>
        <w:rPr>
          <w:rFonts w:ascii="仿宋" w:hAnsi="仿宋" w:eastAsia="仿宋" w:cs="方正仿宋_GB2312"/>
          <w:kern w:val="0"/>
          <w:sz w:val="24"/>
          <w:lang w:val="zh-CN"/>
        </w:rPr>
      </w:pPr>
      <w:r>
        <w:rPr>
          <w:rFonts w:hint="eastAsia" w:ascii="仿宋" w:hAnsi="仿宋" w:eastAsia="仿宋" w:cs="方正仿宋_GB2312"/>
          <w:kern w:val="0"/>
          <w:sz w:val="24"/>
          <w:lang w:val="zh-CN"/>
        </w:rPr>
        <w:t>5.11本保密条款自保密信息提供或披露之日起至本合同终止或解除后十年内持续有效。</w:t>
      </w:r>
    </w:p>
    <w:p>
      <w:pPr>
        <w:tabs>
          <w:tab w:val="left" w:pos="7980"/>
        </w:tabs>
        <w:adjustRightInd w:val="0"/>
        <w:snapToGrid w:val="0"/>
        <w:spacing w:line="360" w:lineRule="exact"/>
        <w:ind w:firstLine="480" w:firstLineChars="200"/>
        <w:jc w:val="left"/>
        <w:rPr>
          <w:rFonts w:ascii="仿宋" w:hAnsi="仿宋" w:eastAsia="仿宋" w:cs="方正仿宋_GB2312"/>
          <w:kern w:val="0"/>
          <w:sz w:val="24"/>
          <w:lang w:val="zh-CN"/>
        </w:rPr>
      </w:pPr>
      <w:r>
        <w:rPr>
          <w:rFonts w:hint="eastAsia" w:ascii="仿宋" w:hAnsi="仿宋" w:eastAsia="仿宋" w:cs="方正仿宋_GB2312"/>
          <w:kern w:val="0"/>
          <w:sz w:val="24"/>
          <w:lang w:val="zh-CN"/>
        </w:rPr>
        <w:t>5.12 其他[   ]。</w:t>
      </w:r>
    </w:p>
    <w:p>
      <w:pPr>
        <w:tabs>
          <w:tab w:val="left" w:pos="7980"/>
        </w:tabs>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第六条</w:t>
      </w:r>
      <w:r>
        <w:rPr>
          <w:rFonts w:hint="eastAsia" w:ascii="仿宋" w:hAnsi="仿宋" w:eastAsia="仿宋" w:cs="方正仿宋_GB2312"/>
          <w:kern w:val="0"/>
          <w:sz w:val="24"/>
        </w:rPr>
        <w:t xml:space="preserve"> 本合同的变更应当由双方协商一致，并以书面形式确定。但有下列情形之一的，一方可以向另一方提出变更合同权利与义务的书面请求，另一方应当在收到书面请求后[ 10 ]个工作日内予以答复；逾期未予答复的，视为同意：</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  ] 。</w:t>
      </w:r>
    </w:p>
    <w:p>
      <w:pPr>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 xml:space="preserve">第七条 </w:t>
      </w:r>
      <w:r>
        <w:rPr>
          <w:rFonts w:hint="eastAsia" w:ascii="仿宋" w:hAnsi="仿宋" w:eastAsia="仿宋" w:cs="方正仿宋_GB2312"/>
          <w:kern w:val="0"/>
          <w:sz w:val="24"/>
        </w:rPr>
        <w:t>未经甲方事先书面同意，乙方不得将本合同项目部分或全部服务工作转由第三方承担。</w:t>
      </w:r>
      <w:r>
        <w:rPr>
          <w:rFonts w:hint="eastAsia" w:ascii="仿宋" w:hAnsi="仿宋" w:eastAsia="仿宋" w:cs="方正仿宋_GB2312"/>
          <w:sz w:val="24"/>
        </w:rPr>
        <w:t>乙方若征得甲方书面同意将部分工作交由第三方办理的，应当负责审核该第三方的资质，保证该第三方具备完成委托事项的资格和能力，并就该第三方的工作向甲方承担全部责任。乙方</w:t>
      </w:r>
      <w:r>
        <w:rPr>
          <w:rFonts w:hint="eastAsia" w:ascii="仿宋" w:hAnsi="仿宋" w:eastAsia="仿宋" w:cs="方正仿宋_GB2312"/>
          <w:kern w:val="0"/>
          <w:sz w:val="24"/>
        </w:rPr>
        <w:t>不得向第三方转让全部或部分权利，也不得以包括但不限于保理、质押等形式处分本合同项下的权利。</w:t>
      </w:r>
    </w:p>
    <w:p>
      <w:pPr>
        <w:widowControl/>
        <w:adjustRightInd w:val="0"/>
        <w:snapToGrid w:val="0"/>
        <w:spacing w:line="360" w:lineRule="exact"/>
        <w:ind w:firstLine="482" w:firstLineChars="200"/>
        <w:rPr>
          <w:rFonts w:ascii="仿宋" w:hAnsi="仿宋" w:eastAsia="仿宋" w:cs="方正仿宋_GB2312"/>
          <w:b/>
          <w:bCs/>
          <w:sz w:val="24"/>
        </w:rPr>
      </w:pPr>
      <w:r>
        <w:rPr>
          <w:rFonts w:hint="eastAsia" w:ascii="仿宋" w:hAnsi="仿宋" w:eastAsia="仿宋" w:cs="方正仿宋_GB2312"/>
          <w:b/>
          <w:bCs/>
          <w:sz w:val="24"/>
        </w:rPr>
        <w:t>第八条侵权处理</w:t>
      </w:r>
    </w:p>
    <w:p>
      <w:pPr>
        <w:widowControl/>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8.1乙方应当保证，其依本合同为甲方提供技术服务过程中和/或其为甲方提供的服务成果不侵犯任何第三方的合法权益。如果有人提出法律或行政程序（合称“侵权指控”），声称甲方侵犯了其知识产权等合法权益的，乙方应当负责解决，并赔偿甲方就此所承担的一切损失和费用，包括但不限于上述侵权指控中所产生的诉讼费用、合理的律师费用、调查费用、和解金额或生效法律文书中规定的赔偿金额。</w:t>
      </w:r>
    </w:p>
    <w:p>
      <w:pPr>
        <w:widowControl/>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8.2如果在侵权指控的审理过程中有关机关禁止甲方继续使用技术服务成果的部分或全部，乙方应当采取以下措施之一：</w:t>
      </w:r>
    </w:p>
    <w:p>
      <w:pPr>
        <w:widowControl/>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（1）使甲方重新免费获得使用上述技术服务成果的权利。</w:t>
      </w:r>
    </w:p>
    <w:p>
      <w:pPr>
        <w:widowControl/>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（2）免费更换或改造上述技术服务成果，使甲方不受上述禁令限制继续使用技术服务成果。</w:t>
      </w:r>
    </w:p>
    <w:p>
      <w:pPr>
        <w:widowControl/>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（3）其它使甲方对技术服务成果拥有合法使用权，或其它弥补甲方受损利益、实现合同目的的合理方式，且不得向甲方收取任何费用。</w:t>
      </w:r>
    </w:p>
    <w:p>
      <w:pPr>
        <w:widowControl/>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乙方采取上述措施不能免除乙方就甲方因此遭受的损失进行赔偿的义务。</w:t>
      </w:r>
    </w:p>
    <w:p>
      <w:pPr>
        <w:tabs>
          <w:tab w:val="left" w:pos="7980"/>
        </w:tabs>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sz w:val="24"/>
        </w:rPr>
        <w:t xml:space="preserve">第九条 </w:t>
      </w:r>
      <w:r>
        <w:rPr>
          <w:rFonts w:hint="eastAsia" w:ascii="仿宋" w:hAnsi="仿宋" w:eastAsia="仿宋" w:cs="方正仿宋_GB2312"/>
          <w:b/>
          <w:bCs/>
          <w:kern w:val="0"/>
          <w:sz w:val="24"/>
        </w:rPr>
        <w:t>违约责任</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9.1双方确定，任何一方未履行或未完全履行本合同项下的义务，均构成违约。违约方应当赔偿因违约给对方造成的一切损失。</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9.2乙方未能按本合同约定按期提供技术服务的，每逾期[ 1 ]日，乙方应当按照本合同费用总额的[ 0.1 ]%向甲方支付违约金。如违约金数额累计达到本合同费用总额的[ 5 ]%时，甲方有权解除本合同且不承担任何责任，乙方仍应当支付上述违约金、退还甲方已支付款项并支付自甲方付款之日起至乙方退还款项之日止的利息（按照付款时中国人民银行授权全国银行间同业拆借中心公布的一年期贷款市场报价利率（LPR）标准计算），同时赔偿甲方的相应损失。</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9.3乙方提供技术服务不符合本合同要求的，乙方应当按照甲方要求更正和修改，并承担由此产生的全部费用。因此造成逾期的，甲方有权解除本合同且不承担任何责任，乙方应当退还甲方已支付款项并支付自甲方付款之日起至乙方退还款项之日止的利息（按照付款时中国人民银行授权全国银行间同业拆借中心公布的一年期贷款市场报价利率（LPR）标准计算），同时赔偿甲方的相应损失。</w:t>
      </w:r>
    </w:p>
    <w:p>
      <w:pPr>
        <w:adjustRightInd w:val="0"/>
        <w:snapToGrid w:val="0"/>
        <w:spacing w:line="360" w:lineRule="exact"/>
        <w:ind w:firstLine="480" w:firstLineChars="200"/>
        <w:rPr>
          <w:rFonts w:ascii="仿宋" w:hAnsi="仿宋" w:eastAsia="仿宋" w:cs="方正仿宋_GB2312"/>
          <w:kern w:val="0"/>
          <w:sz w:val="24"/>
        </w:rPr>
      </w:pPr>
      <w:r>
        <w:rPr>
          <w:rFonts w:hint="eastAsia" w:ascii="仿宋" w:hAnsi="仿宋" w:eastAsia="仿宋" w:cs="方正仿宋_GB2312"/>
          <w:sz w:val="24"/>
        </w:rPr>
        <w:t>9.4</w:t>
      </w:r>
      <w:r>
        <w:rPr>
          <w:rFonts w:hint="eastAsia" w:ascii="仿宋" w:hAnsi="仿宋" w:eastAsia="仿宋" w:cs="方正仿宋_GB2312"/>
          <w:kern w:val="0"/>
          <w:sz w:val="24"/>
        </w:rPr>
        <w:t>本合同履行过程中，如乙方发生以下任一情形的，甲方有权视情节严重程度采取中止或终止履行合同、解除合同等措施并不承担违约责任。如该情形导致第三方向乙方提出法律或行政程序，乙方应当负责解决。如该情形给甲方造成损失的，乙方应当全额赔偿：</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（1）被行政机关纳入“严重违法失信”名单；</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（2）被人民法院纳入“失信被执行人”名单；</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（3）被甲方（含甲方上级单位）纳入违规失信合作商名单；</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4）如存在网络和信息安全违法、违规行为的，包括但不限于因网络和信息安全问题承担刑事责任或受到行政处罚，被列入各级公安机关的涉通讯信息诈骗违法犯罪高危自然人或法人名单、电信业务经营不良名单、失信名单等；</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（5）中标通知书/中选通知书/成交通知书发出或对应的合同签署后，发现乙方存在中标无效/中选无效/成交无效或者存在应当被否决投标/否决参选/否决应答的情形；</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（6）其他相关法律法规规定或有权机关认定的违法失信情形，以及可能导致合同履行风险或侵害甲方合法权益或声誉的违规失信情形。</w:t>
      </w:r>
    </w:p>
    <w:p>
      <w:pPr>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9.5</w:t>
      </w:r>
      <w:r>
        <w:rPr>
          <w:rFonts w:hint="eastAsia" w:ascii="仿宋" w:hAnsi="仿宋" w:eastAsia="仿宋" w:cs="方正仿宋_GB2312"/>
          <w:sz w:val="24"/>
        </w:rPr>
        <w:t>如乙方违约，除按照本合同的约定向甲方承担违约责任、赔偿责任外，还应当承担甲方追究乙方违约责任、赔偿责任而支出的各项费用（包括但不限于律师费、诉讼费、保全费、财产保全担保费等）。</w:t>
      </w:r>
    </w:p>
    <w:p>
      <w:pPr>
        <w:tabs>
          <w:tab w:val="left" w:pos="7980"/>
        </w:tabs>
        <w:adjustRightInd w:val="0"/>
        <w:snapToGrid w:val="0"/>
        <w:spacing w:line="360" w:lineRule="exact"/>
        <w:ind w:firstLine="480" w:firstLineChars="200"/>
        <w:jc w:val="left"/>
        <w:rPr>
          <w:rFonts w:ascii="仿宋" w:hAnsi="仿宋" w:eastAsia="仿宋" w:cs="方正仿宋_GB2312"/>
          <w:sz w:val="24"/>
        </w:rPr>
      </w:pPr>
      <w:r>
        <w:rPr>
          <w:rFonts w:hint="eastAsia" w:ascii="仿宋" w:hAnsi="仿宋" w:eastAsia="仿宋" w:cs="方正仿宋_GB2312"/>
          <w:sz w:val="24"/>
        </w:rPr>
        <w:t>9.6乙方违反第十一条约定，包括但不限于未经甲方许可占有、使用、收益和处分服务成果或申请、登记、注册服务成果的知识产权的，甲方有权解除合同并追究乙方侵权责任，</w:t>
      </w:r>
      <w:r>
        <w:rPr>
          <w:rFonts w:hint="eastAsia" w:ascii="仿宋" w:hAnsi="仿宋" w:eastAsia="仿宋" w:cs="方正仿宋_GB2312"/>
          <w:kern w:val="0"/>
          <w:sz w:val="24"/>
        </w:rPr>
        <w:t>包括但不限于要求乙方停止侵害、返还财产、恢复原状、赔偿损失、承担惩罚性赔偿。乙方未经甲方许可</w:t>
      </w:r>
      <w:r>
        <w:rPr>
          <w:rFonts w:hint="eastAsia" w:ascii="仿宋" w:hAnsi="仿宋" w:eastAsia="仿宋" w:cs="方正仿宋_GB2312"/>
          <w:sz w:val="24"/>
        </w:rPr>
        <w:t>申请、登记、注册服务成果知识产权的，</w:t>
      </w:r>
      <w:r>
        <w:rPr>
          <w:rFonts w:hint="eastAsia" w:ascii="仿宋" w:hAnsi="仿宋" w:eastAsia="仿宋" w:cs="方正仿宋_GB2312"/>
          <w:kern w:val="0"/>
          <w:sz w:val="24"/>
        </w:rPr>
        <w:t>甲方有权要求乙方在规定的期限内完成撤回相关申请、登记、注册手续或者将相关权利人变更为甲方或甲方指定的主体，由此产生的一切费用由乙方承担；如乙方未在甲方规定的期限内完成上述手续，则每逾期[  ]日，</w:t>
      </w:r>
      <w:r>
        <w:rPr>
          <w:rFonts w:hint="eastAsia" w:ascii="仿宋" w:hAnsi="仿宋" w:eastAsia="仿宋" w:cs="方正仿宋_GB2312"/>
          <w:sz w:val="24"/>
        </w:rPr>
        <w:t>乙方应当按照本合同费用总额的[  ]%向甲方支付违约金。</w:t>
      </w:r>
    </w:p>
    <w:p>
      <w:pPr>
        <w:tabs>
          <w:tab w:val="left" w:pos="7980"/>
        </w:tabs>
        <w:adjustRightInd w:val="0"/>
        <w:snapToGrid w:val="0"/>
        <w:spacing w:line="360" w:lineRule="exact"/>
        <w:ind w:firstLine="480" w:firstLineChars="200"/>
        <w:jc w:val="left"/>
        <w:rPr>
          <w:rFonts w:ascii="仿宋" w:hAnsi="仿宋" w:eastAsia="仿宋" w:cs="方正仿宋_GB2312"/>
          <w:sz w:val="24"/>
        </w:rPr>
      </w:pPr>
      <w:r>
        <w:rPr>
          <w:rFonts w:hint="eastAsia" w:ascii="仿宋" w:hAnsi="仿宋" w:eastAsia="仿宋" w:cs="方正仿宋_GB2312"/>
          <w:sz w:val="24"/>
        </w:rPr>
        <w:t>9.7如乙方未能按合同约定的方式履行合同，甲方有权视情节严重程度采取解除合同等措施并不承担违约责任。如该情形导致第三方向甲方提出法律或行政程序，乙方应当负责解决。如该情形给甲方造成损失的，乙方应当全额赔偿。</w:t>
      </w:r>
    </w:p>
    <w:p>
      <w:pPr>
        <w:tabs>
          <w:tab w:val="left" w:pos="7980"/>
        </w:tabs>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 xml:space="preserve">第十条 </w:t>
      </w:r>
      <w:r>
        <w:rPr>
          <w:rFonts w:hint="eastAsia" w:ascii="仿宋" w:hAnsi="仿宋" w:eastAsia="仿宋" w:cs="方正仿宋_GB2312"/>
          <w:kern w:val="0"/>
          <w:sz w:val="24"/>
        </w:rPr>
        <w:t xml:space="preserve">双方确定，甲方指定[ </w:t>
      </w:r>
      <w:r>
        <w:rPr>
          <w:rFonts w:hint="eastAsia" w:ascii="仿宋" w:hAnsi="仿宋" w:eastAsia="仿宋" w:cs="方正仿宋_GB2312"/>
          <w:kern w:val="0"/>
          <w:sz w:val="24"/>
          <w:lang w:eastAsia="zh-CN"/>
        </w:rPr>
        <w:t>李雪萍</w:t>
      </w:r>
      <w:r>
        <w:rPr>
          <w:rFonts w:hint="eastAsia" w:ascii="仿宋" w:hAnsi="仿宋" w:eastAsia="仿宋" w:cs="方正仿宋_GB2312"/>
          <w:kern w:val="0"/>
          <w:sz w:val="24"/>
        </w:rPr>
        <w:t xml:space="preserve"> ]为甲方项目联系人，乙方指定[  ]为乙方项目联系人。</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一方变更项目联系人的，应当及时以书面形式通知另一方。未及时通知并影响本合同履行或造成损失的，应当承担相应的责任</w:t>
      </w:r>
      <w:r>
        <w:rPr>
          <w:rFonts w:hint="eastAsia" w:ascii="仿宋" w:hAnsi="仿宋" w:eastAsia="仿宋" w:cs="方正仿宋_GB2312"/>
          <w:sz w:val="24"/>
        </w:rPr>
        <w:t>并赔偿甲方全部损失</w:t>
      </w:r>
      <w:r>
        <w:rPr>
          <w:rFonts w:hint="eastAsia" w:ascii="仿宋" w:hAnsi="仿宋" w:eastAsia="仿宋" w:cs="方正仿宋_GB2312"/>
          <w:kern w:val="0"/>
          <w:sz w:val="24"/>
        </w:rPr>
        <w:t>。</w:t>
      </w:r>
    </w:p>
    <w:p>
      <w:pPr>
        <w:tabs>
          <w:tab w:val="left" w:pos="7980"/>
        </w:tabs>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第十一条</w:t>
      </w:r>
      <w:r>
        <w:rPr>
          <w:rFonts w:hint="eastAsia" w:ascii="仿宋" w:hAnsi="仿宋" w:eastAsia="仿宋" w:cs="方正仿宋_GB2312"/>
          <w:kern w:val="0"/>
          <w:sz w:val="24"/>
        </w:rPr>
        <w:t xml:space="preserve"> 双方确定，出现下列情形之一，致使本合同的履行成为不必要或不可能的，可以解除本合同：</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11.1发生不可抗力。</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11.2[  ]。</w:t>
      </w:r>
    </w:p>
    <w:p>
      <w:pPr>
        <w:adjustRightInd w:val="0"/>
        <w:snapToGrid w:val="0"/>
        <w:spacing w:line="360" w:lineRule="exact"/>
        <w:ind w:firstLine="482" w:firstLineChars="200"/>
        <w:rPr>
          <w:rFonts w:ascii="仿宋" w:hAnsi="仿宋" w:eastAsia="仿宋" w:cs="方正仿宋_GB2312"/>
          <w:b/>
          <w:bCs/>
          <w:sz w:val="24"/>
        </w:rPr>
      </w:pPr>
      <w:r>
        <w:rPr>
          <w:rFonts w:hint="eastAsia" w:ascii="仿宋" w:hAnsi="仿宋" w:eastAsia="仿宋" w:cs="方正仿宋_GB2312"/>
          <w:b/>
          <w:bCs/>
          <w:sz w:val="24"/>
        </w:rPr>
        <w:t>第十二条法律适用和争议解决</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12.1本合同适用中华人民共和国法律。</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 xml:space="preserve">12.2所有因本合同引起的或与本合同有关的任何争议通过双方友好协商解决。如果双方不能通过友好协商解决争议，则任何一方均可向甲方住所地有管辖权的人民法院起诉。 </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12.3诉讼进行过程中，双方继续履行本合同未涉诉讼的其它部分。</w:t>
      </w:r>
    </w:p>
    <w:p>
      <w:pPr>
        <w:tabs>
          <w:tab w:val="left" w:pos="7980"/>
        </w:tabs>
        <w:adjustRightInd w:val="0"/>
        <w:snapToGrid w:val="0"/>
        <w:spacing w:line="360" w:lineRule="exact"/>
        <w:ind w:firstLine="482" w:firstLineChars="200"/>
        <w:jc w:val="left"/>
        <w:rPr>
          <w:rFonts w:ascii="仿宋" w:hAnsi="仿宋" w:eastAsia="仿宋" w:cs="方正仿宋_GB2312"/>
          <w:b/>
          <w:bCs/>
          <w:kern w:val="0"/>
          <w:sz w:val="24"/>
        </w:rPr>
      </w:pPr>
      <w:r>
        <w:rPr>
          <w:rFonts w:hint="eastAsia" w:ascii="仿宋" w:hAnsi="仿宋" w:eastAsia="仿宋" w:cs="方正仿宋_GB2312"/>
          <w:b/>
          <w:bCs/>
          <w:kern w:val="0"/>
          <w:sz w:val="24"/>
        </w:rPr>
        <w:t>第十三条不可抗力</w:t>
      </w:r>
    </w:p>
    <w:p>
      <w:pPr>
        <w:pStyle w:val="2"/>
        <w:adjustRightInd w:val="0"/>
        <w:snapToGrid w:val="0"/>
        <w:spacing w:line="360" w:lineRule="exact"/>
        <w:ind w:firstLine="480" w:firstLineChars="200"/>
        <w:jc w:val="left"/>
        <w:rPr>
          <w:rFonts w:ascii="仿宋" w:hAnsi="仿宋" w:eastAsia="仿宋" w:cs="方正仿宋_GB2312"/>
          <w:kern w:val="0"/>
          <w:sz w:val="24"/>
          <w:szCs w:val="24"/>
        </w:rPr>
      </w:pPr>
      <w:r>
        <w:rPr>
          <w:rFonts w:hint="eastAsia" w:ascii="仿宋" w:hAnsi="仿宋" w:eastAsia="仿宋" w:cs="方正仿宋_GB2312"/>
          <w:kern w:val="0"/>
          <w:sz w:val="24"/>
          <w:szCs w:val="24"/>
        </w:rPr>
        <w:t>13.1本合同所称不可抗力，是指地震、台风、水灾、火灾、战争等本合同双方不能预见、不能避免且不能克服的客观情况。</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13.2本合同任何一方因不可抗力不能履行或不能完全履行本合同义务时，应当在不可抗力发生之日起十日内书面通知另一方，并向另一方提供由有关部门出具的不可抗力证明。</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13.3因不可抗力不能履行合同的，根据不可抗力的影响，受影响方部分或全部免除责任，但法律另有规定的除外。迟延履行合同后发生不可抗力的，不能免除责任。</w:t>
      </w:r>
    </w:p>
    <w:p>
      <w:pPr>
        <w:adjustRightInd w:val="0"/>
        <w:snapToGrid w:val="0"/>
        <w:spacing w:line="360" w:lineRule="atLeast"/>
        <w:ind w:firstLine="480" w:firstLineChars="200"/>
        <w:rPr>
          <w:rFonts w:ascii="仿宋" w:hAnsi="仿宋" w:eastAsia="仿宋" w:cs="方正仿宋_GB2312"/>
          <w:kern w:val="0"/>
          <w:sz w:val="24"/>
        </w:rPr>
      </w:pPr>
      <w:r>
        <w:rPr>
          <w:rFonts w:hint="eastAsia" w:ascii="仿宋" w:hAnsi="仿宋" w:eastAsia="仿宋" w:cs="方正仿宋_GB2312"/>
          <w:sz w:val="24"/>
        </w:rPr>
        <w:t>13.4如果因不可抗力的影响致使本合同中止履行三十日或以上时，甲方有权决定是否继续履行或终止本合同，并书面通知乙方。</w:t>
      </w:r>
    </w:p>
    <w:p>
      <w:pPr>
        <w:tabs>
          <w:tab w:val="left" w:pos="7980"/>
        </w:tabs>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第十四条</w:t>
      </w:r>
      <w:r>
        <w:rPr>
          <w:rFonts w:hint="eastAsia" w:ascii="仿宋" w:hAnsi="仿宋" w:eastAsia="仿宋" w:cs="方正仿宋_GB2312"/>
          <w:kern w:val="0"/>
          <w:sz w:val="24"/>
        </w:rPr>
        <w:t xml:space="preserve"> 与履行本合同有关的下列技术文件，经双方以[  ]方式确认后，为本合同的组成部分：</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14.1技术背景资料：[  ]。</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14.2可行性论证报告：[  ]。</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14.3技术评价报告：[  ]。</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14.4技术标准和规范：[  ]。</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14.5原始设计和工艺文件：[  ]。</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14.6其他：[  ]。</w:t>
      </w:r>
    </w:p>
    <w:p>
      <w:pPr>
        <w:tabs>
          <w:tab w:val="left" w:pos="7980"/>
        </w:tabs>
        <w:adjustRightInd w:val="0"/>
        <w:snapToGrid w:val="0"/>
        <w:spacing w:line="360" w:lineRule="exact"/>
        <w:ind w:firstLine="482" w:firstLineChars="200"/>
        <w:jc w:val="left"/>
        <w:rPr>
          <w:rFonts w:ascii="仿宋" w:hAnsi="仿宋" w:eastAsia="仿宋" w:cs="方正仿宋_GB2312"/>
          <w:kern w:val="0"/>
          <w:sz w:val="24"/>
        </w:rPr>
      </w:pPr>
      <w:r>
        <w:rPr>
          <w:rFonts w:hint="eastAsia" w:ascii="仿宋" w:hAnsi="仿宋" w:eastAsia="仿宋" w:cs="方正仿宋_GB2312"/>
          <w:b/>
          <w:bCs/>
          <w:kern w:val="0"/>
          <w:sz w:val="24"/>
        </w:rPr>
        <w:t>第十五条合同生效和其他</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15.1</w:t>
      </w:r>
      <w:r>
        <w:rPr>
          <w:rFonts w:hint="eastAsia" w:ascii="仿宋" w:hAnsi="仿宋" w:eastAsia="仿宋" w:cs="方正仿宋_GB2312"/>
          <w:kern w:val="0"/>
          <w:sz w:val="24"/>
        </w:rPr>
        <w:t>本合同纸质文本一式四份，甲乙双方各执二份，自双方签字盖章之日起生效；若使用电子印章的，自双方盖章之日起生效。</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kern w:val="0"/>
          <w:sz w:val="24"/>
        </w:rPr>
        <w:t>若甲方加盖电子印章的，以加盖甲方电子印章的本合同电子文档所载内容为准。</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15.2如果本合同的任何条款在任何时候变成不合法、无效或不可强制执行而不从根本上影响本合同的效力时，本合同的其他条款不受影响。</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15.3本合同各条标题仅为提示之用，应当以条文内容确定各方的权利义务。</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15.4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15.5本合同的任何内容不应当被视为或解释为双方之间具有合资、合伙、代理关系。</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15.6本合同替代此前双方所有关于本合同事项的口头或书面的纪要、备忘录、合同和协议等法律文件。</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15.7甲乙双方因履行本合同或与本合同有关的一切通知都应当按照本合同中的地址，以本合同约定的方式进行。其中：</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15.7.1除本合同另有约定外，有关下述任一事项的通知，均应当采用书面信函形式作出，否则，该通知无效，不产生本合同项下的任何通知效力：</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（1）与本合同费用及支付事宜有关的通知；</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（2）与本合同违约事宜有关的通知；</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（3）与本合同终止、解除或变更事宜有关的通知；</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（4）与本合同延续/续展有关的通知；</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（5）[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15.7.2本合同约定的各种通知方式的送达标准如下：</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（1）如采用书面信函形式，应当使用挂号信或者具有良好信誉的特快专递送达，接收方签收挂号信或特快专递的时间（以邮局或快递公司系统记录为准）为通知送达时间；</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（2）如采用电子邮件方式，电子邮件到达接收方指定电子邮箱的时间为通知送达时间。</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（3）如采用甲方供应商门户网站在线提交的方式，信息表单正式创建提交系统的时间为通知送达时间。如甲方供应商门户网站关闭或故障，双方应当立即使用书面信函形式或者电子邮件方式进行通知。</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如果因接收方原因（包括但不限于接收方拒收书面信函、接收方电子邮箱地址不存在或者邮箱已满或者设置拒收等）导致通知发送失败，视为通知已经送达（发送方侧载明的书面信函寄出时间或者电子邮件发送时间视为通知送达时间）。</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15.7.3本合同双方通知地址及方式如下：</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甲方：中国电信[</w:t>
      </w:r>
      <w:r>
        <w:rPr>
          <w:rFonts w:hint="eastAsia" w:ascii="仿宋" w:hAnsi="仿宋" w:eastAsia="仿宋" w:cs="方正仿宋_GB2312"/>
          <w:sz w:val="24"/>
          <w:lang w:eastAsia="zh-CN"/>
        </w:rPr>
        <w:t>集团工会罗定市委员会</w:t>
      </w:r>
      <w:r>
        <w:rPr>
          <w:rFonts w:hint="eastAsia" w:ascii="仿宋" w:hAnsi="仿宋" w:eastAsia="仿宋" w:cs="方正仿宋_GB2312"/>
          <w:sz w:val="24"/>
        </w:rPr>
        <w:t>]</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 xml:space="preserve">地址：[ </w:t>
      </w:r>
      <w:r>
        <w:rPr>
          <w:rFonts w:hint="eastAsia" w:ascii="仿宋" w:hAnsi="仿宋" w:eastAsia="仿宋" w:cs="方正仿宋_GB2312"/>
          <w:sz w:val="24"/>
          <w:lang w:eastAsia="zh-CN"/>
        </w:rPr>
        <w:t>广东省云浮市罗定市罗城迎宾二路5号</w:t>
      </w:r>
      <w:r>
        <w:rPr>
          <w:rFonts w:hint="eastAsia" w:ascii="仿宋" w:hAnsi="仿宋" w:eastAsia="仿宋" w:cs="方正仿宋_GB2312"/>
          <w:sz w:val="24"/>
        </w:rPr>
        <w:t xml:space="preserve">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 xml:space="preserve">联系人：[ </w:t>
      </w:r>
      <w:r>
        <w:rPr>
          <w:rFonts w:hint="eastAsia" w:ascii="仿宋" w:hAnsi="仿宋" w:eastAsia="仿宋" w:cs="方正仿宋_GB2312"/>
          <w:sz w:val="24"/>
          <w:lang w:eastAsia="zh-CN"/>
        </w:rPr>
        <w:t>李雪萍</w:t>
      </w:r>
      <w:r>
        <w:rPr>
          <w:rFonts w:hint="eastAsia" w:ascii="仿宋" w:hAnsi="仿宋" w:eastAsia="仿宋" w:cs="方正仿宋_GB2312"/>
          <w:sz w:val="24"/>
        </w:rPr>
        <w:t xml:space="preserve">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 xml:space="preserve">电话：[ </w:t>
      </w:r>
      <w:r>
        <w:rPr>
          <w:rFonts w:hint="eastAsia" w:ascii="仿宋" w:hAnsi="仿宋" w:eastAsia="仿宋" w:cs="方正仿宋_GB2312"/>
          <w:sz w:val="24"/>
          <w:lang w:eastAsia="zh-CN"/>
        </w:rPr>
        <w:t>13377666697</w:t>
      </w:r>
      <w:r>
        <w:rPr>
          <w:rFonts w:hint="eastAsia" w:ascii="仿宋" w:hAnsi="仿宋" w:eastAsia="仿宋" w:cs="方正仿宋_GB2312"/>
          <w:sz w:val="24"/>
        </w:rPr>
        <w:t xml:space="preserve">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电子邮箱：[</w:t>
      </w:r>
      <w:r>
        <w:rPr>
          <w:rFonts w:hint="eastAsia" w:ascii="仿宋" w:hAnsi="仿宋" w:eastAsia="仿宋" w:cs="方正仿宋_GB2312"/>
          <w:kern w:val="0"/>
          <w:sz w:val="24"/>
          <w:lang w:eastAsia="zh-CN"/>
        </w:rPr>
        <w:t>lixueping_1.gd@chinatelecom.cn</w:t>
      </w:r>
      <w:r>
        <w:rPr>
          <w:rFonts w:hint="eastAsia" w:ascii="仿宋" w:hAnsi="仿宋" w:eastAsia="仿宋" w:cs="方正仿宋_GB2312"/>
          <w:sz w:val="24"/>
        </w:rPr>
        <w:t xml:space="preserve">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乙方：[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地址：[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联系人：[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电话：[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电子邮箱：[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上述任何信息发生变更的，变更方应当及时以书面形式通知另一方，未及时通知并影响本合同履行或造成损失的，应当承担相应的责任。</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 xml:space="preserve"> 19.8乙方保证乙方和/或其所代表的制造商（如有）、软件著作权人（如有）、知识产权权利人（如有）等第三方接受不时修订的《中国电信供应商不良行为管理规则》</w:t>
      </w:r>
      <w:r>
        <w:rPr>
          <w:rFonts w:hint="eastAsia" w:ascii="仿宋" w:hAnsi="仿宋" w:eastAsia="仿宋" w:cs="方正仿宋_GB2312"/>
          <w:sz w:val="24"/>
          <w:highlight w:val="yellow"/>
        </w:rPr>
        <w:t>（发布于“中国电信阳光采购网”[https://caigou.chinatelecom.com.cn），</w:t>
      </w:r>
      <w:r>
        <w:rPr>
          <w:rFonts w:hint="eastAsia" w:ascii="仿宋" w:hAnsi="仿宋" w:eastAsia="仿宋" w:cs="方正仿宋_GB2312"/>
          <w:sz w:val="24"/>
        </w:rPr>
        <w:t>甲方有权按照《中国电信供应商不良行为管理规则》，对乙方和/或其代表的制造商（如有）、软件著作权人（如有）、知识产权权利人（如有）等第三方进行不良行为管理和处理。</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19.9双方同意，下述文件是本合同不可分割的组成部分，并与本合同文件一起阅读和解释：</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（1）本合同正文；</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 xml:space="preserve">（2）合同附件；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 xml:space="preserve">（3）中标/中选/成交通知书； </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（4）投标文件/参选文件/应答文件；</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（5）其他明确双方权利义务的合同性文件。</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上述各文件彼此相互解释、相互补充，如在上述文件之间出现含糊或冲突之处，就同一事项的解释，应当以本条上述排列次序在先的文件所表述的意思为准；当同一顺序的多份文件之间发生内容冲突时，应当以文件形成时间较后的为准。对于同一类合同文件，以其最新版本为准。</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本合同附件为：</w:t>
      </w:r>
    </w:p>
    <w:p>
      <w:pPr>
        <w:tabs>
          <w:tab w:val="left" w:pos="7980"/>
        </w:tabs>
        <w:adjustRightInd w:val="0"/>
        <w:snapToGrid w:val="0"/>
        <w:spacing w:line="360" w:lineRule="exact"/>
        <w:ind w:firstLine="480" w:firstLineChars="200"/>
        <w:jc w:val="left"/>
        <w:rPr>
          <w:rFonts w:ascii="仿宋" w:hAnsi="仿宋" w:eastAsia="仿宋" w:cs="方正仿宋_GB2312"/>
          <w:sz w:val="24"/>
        </w:rPr>
      </w:pPr>
      <w:r>
        <w:rPr>
          <w:rFonts w:hint="eastAsia" w:ascii="仿宋" w:hAnsi="仿宋" w:eastAsia="仿宋" w:cs="方正仿宋_GB2312"/>
          <w:kern w:val="0"/>
          <w:sz w:val="24"/>
        </w:rPr>
        <w:t>附件一：</w:t>
      </w:r>
      <w:r>
        <w:rPr>
          <w:rFonts w:hint="eastAsia" w:ascii="仿宋" w:hAnsi="仿宋" w:eastAsia="仿宋" w:cs="方正仿宋_GB2312"/>
          <w:sz w:val="24"/>
        </w:rPr>
        <w:t>服务承诺书</w:t>
      </w:r>
    </w:p>
    <w:p>
      <w:pPr>
        <w:tabs>
          <w:tab w:val="left" w:pos="7980"/>
        </w:tabs>
        <w:adjustRightInd w:val="0"/>
        <w:snapToGrid w:val="0"/>
        <w:spacing w:line="360" w:lineRule="exact"/>
        <w:ind w:firstLine="480" w:firstLineChars="200"/>
        <w:jc w:val="left"/>
        <w:rPr>
          <w:rFonts w:ascii="仿宋" w:hAnsi="仿宋" w:eastAsia="仿宋" w:cs="方正仿宋_GB2312"/>
          <w:kern w:val="0"/>
          <w:sz w:val="24"/>
        </w:rPr>
      </w:pPr>
      <w:r>
        <w:rPr>
          <w:rFonts w:hint="eastAsia" w:ascii="仿宋" w:hAnsi="仿宋" w:eastAsia="仿宋" w:cs="方正仿宋_GB2312"/>
          <w:kern w:val="0"/>
          <w:sz w:val="24"/>
        </w:rPr>
        <w:t>附件二：廉洁协议</w:t>
      </w:r>
    </w:p>
    <w:p>
      <w:pPr>
        <w:adjustRightInd w:val="0"/>
        <w:snapToGrid w:val="0"/>
        <w:spacing w:line="360" w:lineRule="exact"/>
        <w:jc w:val="center"/>
        <w:rPr>
          <w:rFonts w:ascii="仿宋" w:hAnsi="仿宋" w:eastAsia="仿宋" w:cs="方正仿宋_GB2312"/>
          <w:b/>
          <w:bCs/>
          <w:sz w:val="24"/>
        </w:rPr>
      </w:pPr>
      <w:r>
        <w:rPr>
          <w:rFonts w:hint="eastAsia" w:ascii="仿宋" w:hAnsi="仿宋" w:eastAsia="仿宋" w:cs="方正仿宋_GB2312"/>
          <w:b/>
          <w:bCs/>
          <w:sz w:val="24"/>
        </w:rPr>
        <w:t>补充附页</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经友好协商，对本合同条款补充、修改如下，本补充附页为合同正文的一部分，与合同正文冲突时，以本补充附页为准：[无]</w:t>
      </w:r>
    </w:p>
    <w:p>
      <w:pPr>
        <w:adjustRightInd w:val="0"/>
        <w:snapToGrid w:val="0"/>
        <w:spacing w:line="360" w:lineRule="exact"/>
        <w:ind w:firstLine="480" w:firstLineChars="200"/>
        <w:rPr>
          <w:rFonts w:ascii="仿宋" w:hAnsi="仿宋" w:eastAsia="仿宋" w:cs="方正仿宋_GB2312"/>
          <w:sz w:val="24"/>
        </w:rPr>
      </w:pPr>
    </w:p>
    <w:p>
      <w:pPr>
        <w:tabs>
          <w:tab w:val="left" w:pos="7980"/>
        </w:tabs>
        <w:adjustRightInd w:val="0"/>
        <w:snapToGrid w:val="0"/>
        <w:spacing w:line="360" w:lineRule="exact"/>
        <w:jc w:val="center"/>
        <w:rPr>
          <w:rFonts w:ascii="仿宋" w:hAnsi="仿宋" w:eastAsia="仿宋" w:cs="方正仿宋_GB2312"/>
          <w:sz w:val="24"/>
        </w:rPr>
      </w:pPr>
      <w:r>
        <w:rPr>
          <w:rFonts w:hint="eastAsia" w:ascii="仿宋" w:hAnsi="仿宋" w:eastAsia="仿宋" w:cs="方正仿宋_GB2312"/>
          <w:sz w:val="24"/>
        </w:rPr>
        <w:t>（以下无正文）</w:t>
      </w:r>
    </w:p>
    <w:p>
      <w:pPr>
        <w:tabs>
          <w:tab w:val="left" w:pos="7980"/>
        </w:tabs>
        <w:adjustRightInd w:val="0"/>
        <w:snapToGrid w:val="0"/>
        <w:spacing w:line="360" w:lineRule="exact"/>
        <w:jc w:val="center"/>
        <w:rPr>
          <w:rFonts w:ascii="仿宋" w:hAnsi="仿宋" w:eastAsia="仿宋" w:cs="方正仿宋_GB2312"/>
          <w:sz w:val="24"/>
        </w:rPr>
      </w:pPr>
      <w:r>
        <w:rPr>
          <w:rFonts w:hint="eastAsia" w:ascii="仿宋" w:hAnsi="仿宋" w:eastAsia="仿宋" w:cs="方正仿宋_GB2312"/>
          <w:sz w:val="24"/>
        </w:rPr>
        <w:br w:type="page"/>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甲方：中国电信[ </w:t>
      </w:r>
      <w:r>
        <w:rPr>
          <w:rFonts w:hint="eastAsia" w:ascii="仿宋" w:hAnsi="仿宋" w:eastAsia="仿宋" w:cs="方正仿宋_GB2312"/>
          <w:sz w:val="24"/>
          <w:lang w:eastAsia="zh-CN"/>
        </w:rPr>
        <w:t>集团工会罗定市委员会</w:t>
      </w:r>
      <w:r>
        <w:rPr>
          <w:rFonts w:hint="eastAsia" w:ascii="仿宋" w:hAnsi="仿宋" w:eastAsia="仿宋" w:cs="方正仿宋_GB2312"/>
          <w:sz w:val="24"/>
        </w:rPr>
        <w:t xml:space="preserve"> ]法定代表人/负责人</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或授权代表：</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br w:type="textWrapping"/>
      </w:r>
    </w:p>
    <w:p>
      <w:pPr>
        <w:adjustRightInd w:val="0"/>
        <w:snapToGrid w:val="0"/>
        <w:spacing w:line="360" w:lineRule="exact"/>
        <w:jc w:val="left"/>
        <w:rPr>
          <w:rFonts w:ascii="仿宋" w:hAnsi="仿宋" w:eastAsia="仿宋" w:cs="方正仿宋_GB2312"/>
          <w:kern w:val="0"/>
          <w:sz w:val="24"/>
        </w:rPr>
      </w:pP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 xml:space="preserve">乙方：[  ] </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法定代表人/负责人</w:t>
      </w: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或授权代表：</w:t>
      </w:r>
    </w:p>
    <w:p>
      <w:pPr>
        <w:adjustRightInd w:val="0"/>
        <w:snapToGrid w:val="0"/>
        <w:spacing w:line="360" w:lineRule="exact"/>
        <w:jc w:val="left"/>
        <w:rPr>
          <w:rFonts w:ascii="仿宋" w:hAnsi="仿宋" w:eastAsia="仿宋" w:cs="方正仿宋_GB2312"/>
          <w:kern w:val="0"/>
          <w:sz w:val="24"/>
        </w:rPr>
      </w:pPr>
    </w:p>
    <w:p>
      <w:pPr>
        <w:adjustRightInd w:val="0"/>
        <w:snapToGrid w:val="0"/>
        <w:spacing w:line="360" w:lineRule="exact"/>
        <w:jc w:val="left"/>
        <w:rPr>
          <w:rFonts w:ascii="仿宋" w:hAnsi="仿宋" w:eastAsia="仿宋" w:cs="方正仿宋_GB2312"/>
          <w:kern w:val="0"/>
          <w:sz w:val="24"/>
        </w:rPr>
      </w:pPr>
      <w:r>
        <w:rPr>
          <w:rFonts w:hint="eastAsia" w:ascii="仿宋" w:hAnsi="仿宋" w:eastAsia="仿宋" w:cs="方正仿宋_GB2312"/>
          <w:kern w:val="0"/>
          <w:sz w:val="24"/>
        </w:rPr>
        <w:t>签署日期：[  ]年[  ]月[  ]日</w:t>
      </w:r>
    </w:p>
    <w:p>
      <w:pPr>
        <w:tabs>
          <w:tab w:val="left" w:pos="7980"/>
        </w:tabs>
        <w:adjustRightInd w:val="0"/>
        <w:snapToGrid w:val="0"/>
        <w:jc w:val="left"/>
        <w:rPr>
          <w:rFonts w:ascii="仿宋" w:hAnsi="仿宋" w:eastAsia="仿宋" w:cs="方正仿宋_GB2312"/>
          <w:bCs/>
          <w:sz w:val="24"/>
        </w:rPr>
      </w:pPr>
      <w:r>
        <w:rPr>
          <w:rFonts w:hint="eastAsia" w:ascii="仿宋" w:hAnsi="仿宋" w:eastAsia="仿宋" w:cs="方正仿宋_GB2312"/>
          <w:kern w:val="0"/>
          <w:sz w:val="24"/>
        </w:rPr>
        <w:br w:type="page"/>
      </w:r>
    </w:p>
    <w:p>
      <w:pPr>
        <w:widowControl/>
        <w:adjustRightInd w:val="0"/>
        <w:snapToGrid w:val="0"/>
        <w:spacing w:line="360" w:lineRule="exact"/>
        <w:jc w:val="left"/>
        <w:rPr>
          <w:rFonts w:ascii="仿宋" w:hAnsi="仿宋" w:eastAsia="仿宋" w:cs="方正仿宋_GB2312"/>
          <w:bCs/>
          <w:sz w:val="24"/>
        </w:rPr>
      </w:pPr>
      <w:r>
        <w:rPr>
          <w:rFonts w:hint="eastAsia" w:ascii="仿宋" w:hAnsi="仿宋" w:eastAsia="仿宋" w:cs="方正仿宋_GB2312"/>
          <w:bCs/>
          <w:sz w:val="24"/>
        </w:rPr>
        <w:t>附件一</w:t>
      </w:r>
    </w:p>
    <w:p>
      <w:pPr>
        <w:adjustRightInd w:val="0"/>
        <w:snapToGrid w:val="0"/>
        <w:spacing w:line="360" w:lineRule="exact"/>
        <w:jc w:val="center"/>
        <w:rPr>
          <w:rFonts w:ascii="仿宋" w:hAnsi="仿宋" w:eastAsia="仿宋" w:cs="方正仿宋_GB2312"/>
          <w:b/>
          <w:sz w:val="24"/>
        </w:rPr>
      </w:pPr>
      <w:r>
        <w:rPr>
          <w:rFonts w:hint="eastAsia" w:ascii="仿宋" w:hAnsi="仿宋" w:eastAsia="仿宋" w:cs="方正仿宋_GB2312"/>
          <w:b/>
          <w:sz w:val="24"/>
        </w:rPr>
        <w:t>服务承诺书</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中国电信</w:t>
      </w:r>
      <w:r>
        <w:rPr>
          <w:rFonts w:hint="eastAsia" w:ascii="仿宋" w:hAnsi="仿宋" w:eastAsia="仿宋" w:cs="方正仿宋_GB2312"/>
          <w:sz w:val="24"/>
          <w:lang w:eastAsia="zh-CN"/>
        </w:rPr>
        <w:t>集团工会罗定市委员会</w:t>
      </w:r>
      <w:r>
        <w:rPr>
          <w:rFonts w:hint="eastAsia" w:ascii="仿宋" w:hAnsi="仿宋" w:eastAsia="仿宋" w:cs="方正仿宋_GB2312"/>
          <w:sz w:val="24"/>
        </w:rPr>
        <w:t>：</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为建立长期、稳定、互信的合作关系，保障贵公司活动的顺利开展及员工/客户的满意体验，本店特此郑重作出如下服务承诺：</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一、 产品质量承诺</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原料安全：严格遵守国家食品安全法律法规，所有原料均从正规渠道采购，确保新鲜、优质、可溯源。绝不使用过期、变质或不符合标准的原材料。</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制作工艺：严格遵循标准化生产流程与卫生规范，确保蛋糕口感优良、品质稳定。针对贵公司定制需求，将严格按确认的设计方案（包括造型、色彩、尺寸、祝福语等）进行制作。</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安全配送：提供专业配送服务，确保蛋糕在承诺时间内送达指定地点。配送过程中使用适宜的包装和运输工具，确保产品外观完好、品质不受影响。</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二</w:t>
      </w:r>
      <w:r>
        <w:rPr>
          <w:rFonts w:ascii="仿宋" w:hAnsi="仿宋" w:eastAsia="仿宋" w:cs="方正仿宋_GB2312"/>
          <w:sz w:val="24"/>
        </w:rPr>
        <w:t>、 定制服务承诺</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专属设计：积极配合贵公司的个性化定制需求（如Logo、特定主题、无糖/低敏等特殊要求），提供专业的设计建议并全力实现。</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方案确认：所有定制方案（包括设计图、配料说明等）均经贵方书面（含邮件、即时通讯工具确认记录）确认后投入生产，确保符合预期。</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三</w:t>
      </w:r>
      <w:r>
        <w:rPr>
          <w:rFonts w:ascii="仿宋" w:hAnsi="仿宋" w:eastAsia="仿宋" w:cs="方正仿宋_GB2312"/>
          <w:sz w:val="24"/>
        </w:rPr>
        <w:t>、 售后服务承诺</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问题响应：如贵方对收到的产品有任何疑问或异议，我们承诺在接到通知后【】小时内予以响应，并及时提供解决方案（包括但不限于补送、更换、退款等）。</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持续改进：定期征求贵方的服务反馈意见，并据此持续优化我们的产品与服务流程。</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四</w:t>
      </w:r>
      <w:r>
        <w:rPr>
          <w:rFonts w:ascii="仿宋" w:hAnsi="仿宋" w:eastAsia="仿宋" w:cs="方正仿宋_GB2312"/>
          <w:sz w:val="24"/>
        </w:rPr>
        <w:t>、 其他承诺</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价格透明：承诺提供的所有产品与服务价格清晰、合理，无隐藏费用。</w:t>
      </w:r>
    </w:p>
    <w:p>
      <w:pPr>
        <w:adjustRightInd w:val="0"/>
        <w:snapToGrid w:val="0"/>
        <w:spacing w:line="360" w:lineRule="exact"/>
        <w:ind w:firstLine="480" w:firstLineChars="200"/>
        <w:rPr>
          <w:rFonts w:ascii="仿宋" w:hAnsi="仿宋" w:eastAsia="仿宋" w:cs="方正仿宋_GB2312"/>
          <w:sz w:val="24"/>
        </w:rPr>
      </w:pPr>
      <w:r>
        <w:rPr>
          <w:rFonts w:ascii="仿宋" w:hAnsi="仿宋" w:eastAsia="仿宋" w:cs="方正仿宋_GB2312"/>
          <w:sz w:val="24"/>
        </w:rPr>
        <w:t>商业诚信：对合作过程中知悉的贵公司信息严格保密，未经许可绝不向第三方泄露。</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五、本责任书经本单位签署后，与合同同时生效。</w:t>
      </w:r>
    </w:p>
    <w:p>
      <w:pPr>
        <w:suppressAutoHyphens/>
        <w:adjustRightInd w:val="0"/>
        <w:snapToGrid w:val="0"/>
        <w:spacing w:line="360" w:lineRule="exact"/>
        <w:jc w:val="left"/>
        <w:rPr>
          <w:rFonts w:ascii="仿宋" w:hAnsi="仿宋" w:eastAsia="仿宋" w:cs="方正仿宋_GB2312"/>
          <w:sz w:val="24"/>
        </w:rPr>
      </w:pPr>
    </w:p>
    <w:p>
      <w:pPr>
        <w:suppressAutoHyphens/>
        <w:adjustRightInd w:val="0"/>
        <w:snapToGrid w:val="0"/>
        <w:spacing w:line="480" w:lineRule="auto"/>
        <w:ind w:firstLine="3960" w:firstLineChars="1650"/>
        <w:jc w:val="left"/>
        <w:rPr>
          <w:rFonts w:ascii="仿宋" w:hAnsi="仿宋" w:eastAsia="仿宋" w:cs="方正仿宋_GB2312"/>
          <w:sz w:val="24"/>
        </w:rPr>
      </w:pPr>
      <w:r>
        <w:rPr>
          <w:rFonts w:hint="eastAsia" w:ascii="仿宋" w:hAnsi="仿宋" w:eastAsia="仿宋" w:cs="方正仿宋_GB2312"/>
          <w:sz w:val="24"/>
        </w:rPr>
        <w:t>承诺方（盖章）：[  ]</w:t>
      </w:r>
    </w:p>
    <w:p>
      <w:pPr>
        <w:suppressAutoHyphens/>
        <w:adjustRightInd w:val="0"/>
        <w:snapToGrid w:val="0"/>
        <w:spacing w:line="480" w:lineRule="auto"/>
        <w:ind w:firstLine="3960" w:firstLineChars="1650"/>
        <w:jc w:val="left"/>
        <w:rPr>
          <w:rFonts w:ascii="仿宋" w:hAnsi="仿宋" w:eastAsia="仿宋" w:cs="方正仿宋_GB2312"/>
          <w:sz w:val="24"/>
        </w:rPr>
      </w:pPr>
      <w:r>
        <w:rPr>
          <w:rFonts w:hint="eastAsia" w:ascii="仿宋" w:hAnsi="仿宋" w:eastAsia="仿宋" w:cs="方正仿宋_GB2312"/>
          <w:sz w:val="24"/>
        </w:rPr>
        <w:t>法定代表人/负责人</w:t>
      </w:r>
    </w:p>
    <w:p>
      <w:pPr>
        <w:suppressAutoHyphens/>
        <w:adjustRightInd w:val="0"/>
        <w:snapToGrid w:val="0"/>
        <w:spacing w:line="480" w:lineRule="auto"/>
        <w:ind w:firstLine="3960" w:firstLineChars="1650"/>
        <w:jc w:val="left"/>
        <w:rPr>
          <w:rFonts w:ascii="仿宋" w:hAnsi="仿宋" w:eastAsia="仿宋" w:cs="方正仿宋_GB2312"/>
          <w:sz w:val="24"/>
        </w:rPr>
      </w:pPr>
      <w:r>
        <w:rPr>
          <w:rFonts w:hint="eastAsia" w:ascii="仿宋" w:hAnsi="仿宋" w:eastAsia="仿宋" w:cs="方正仿宋_GB2312"/>
          <w:sz w:val="24"/>
        </w:rPr>
        <w:t>或授权代表（签字）：</w:t>
      </w:r>
    </w:p>
    <w:p>
      <w:pPr>
        <w:widowControl/>
        <w:adjustRightInd w:val="0"/>
        <w:snapToGrid w:val="0"/>
        <w:spacing w:line="360" w:lineRule="exact"/>
        <w:rPr>
          <w:rFonts w:ascii="仿宋" w:hAnsi="仿宋" w:eastAsia="仿宋" w:cs="方正仿宋_GB2312"/>
          <w:b/>
          <w:bCs/>
          <w:sz w:val="24"/>
        </w:rPr>
      </w:pPr>
      <w:r>
        <w:rPr>
          <w:rFonts w:hint="eastAsia" w:ascii="仿宋" w:hAnsi="仿宋" w:eastAsia="仿宋" w:cs="方正仿宋_GB2312"/>
          <w:sz w:val="24"/>
        </w:rPr>
        <w:br w:type="page"/>
      </w:r>
      <w:r>
        <w:rPr>
          <w:rFonts w:hint="eastAsia" w:ascii="仿宋" w:hAnsi="仿宋" w:eastAsia="仿宋" w:cs="方正仿宋_GB2312"/>
          <w:sz w:val="24"/>
        </w:rPr>
        <w:t>附件二</w:t>
      </w:r>
    </w:p>
    <w:p>
      <w:pPr>
        <w:adjustRightInd w:val="0"/>
        <w:snapToGrid w:val="0"/>
        <w:spacing w:line="360" w:lineRule="exact"/>
        <w:ind w:firstLine="3132" w:firstLineChars="1300"/>
        <w:jc w:val="left"/>
        <w:rPr>
          <w:rFonts w:ascii="仿宋" w:hAnsi="仿宋" w:eastAsia="仿宋" w:cs="方正仿宋_GB2312"/>
          <w:b/>
          <w:bCs/>
          <w:sz w:val="24"/>
        </w:rPr>
      </w:pPr>
      <w:r>
        <w:rPr>
          <w:rFonts w:hint="eastAsia" w:ascii="仿宋" w:hAnsi="仿宋" w:eastAsia="仿宋" w:cs="方正仿宋_GB2312"/>
          <w:b/>
          <w:bCs/>
          <w:sz w:val="24"/>
        </w:rPr>
        <w:t>廉洁协议</w:t>
      </w:r>
    </w:p>
    <w:p>
      <w:pPr>
        <w:adjustRightInd w:val="0"/>
        <w:snapToGrid w:val="0"/>
        <w:spacing w:line="360" w:lineRule="exact"/>
        <w:ind w:firstLine="3132" w:firstLineChars="1300"/>
        <w:jc w:val="left"/>
        <w:rPr>
          <w:rFonts w:ascii="仿宋" w:hAnsi="仿宋" w:eastAsia="仿宋" w:cs="方正仿宋_GB2312"/>
          <w:b/>
          <w:bCs/>
          <w:sz w:val="24"/>
        </w:rPr>
      </w:pP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甲方： 中国电信[</w:t>
      </w:r>
      <w:r>
        <w:rPr>
          <w:rFonts w:hint="eastAsia" w:ascii="仿宋" w:hAnsi="仿宋" w:eastAsia="仿宋" w:cs="方正仿宋_GB2312"/>
          <w:sz w:val="24"/>
          <w:lang w:eastAsia="zh-CN"/>
        </w:rPr>
        <w:t>集团工会罗定市委员会</w:t>
      </w:r>
      <w:r>
        <w:rPr>
          <w:rFonts w:hint="eastAsia" w:ascii="仿宋" w:hAnsi="仿宋" w:eastAsia="仿宋" w:cs="方正仿宋_GB2312"/>
          <w:sz w:val="24"/>
        </w:rPr>
        <w:t xml:space="preserve">  ]         </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地址：[</w:t>
      </w:r>
      <w:r>
        <w:rPr>
          <w:rFonts w:hint="eastAsia" w:ascii="仿宋" w:hAnsi="仿宋" w:eastAsia="仿宋" w:cs="方正仿宋_GB2312"/>
          <w:sz w:val="24"/>
          <w:lang w:eastAsia="zh-CN"/>
        </w:rPr>
        <w:t>广东省云浮市罗定市罗城迎宾二路5号</w:t>
      </w:r>
      <w:r>
        <w:rPr>
          <w:rFonts w:hint="eastAsia" w:ascii="仿宋" w:hAnsi="仿宋" w:eastAsia="仿宋" w:cs="方正仿宋_GB2312"/>
          <w:sz w:val="24"/>
        </w:rPr>
        <w:t xml:space="preserve">  ]     </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法定代表人/负责人：[ </w:t>
      </w:r>
      <w:r>
        <w:rPr>
          <w:rFonts w:hint="eastAsia" w:ascii="仿宋" w:hAnsi="仿宋" w:eastAsia="仿宋" w:cs="方正仿宋_GB2312"/>
          <w:sz w:val="24"/>
          <w:lang w:eastAsia="zh-CN"/>
        </w:rPr>
        <w:t>黄金星</w:t>
      </w:r>
      <w:r>
        <w:rPr>
          <w:rFonts w:hint="eastAsia" w:ascii="仿宋" w:hAnsi="仿宋" w:eastAsia="仿宋" w:cs="方正仿宋_GB2312"/>
          <w:sz w:val="24"/>
        </w:rPr>
        <w:t xml:space="preserve"> ]           </w:t>
      </w:r>
    </w:p>
    <w:p>
      <w:pPr>
        <w:adjustRightInd w:val="0"/>
        <w:snapToGrid w:val="0"/>
        <w:spacing w:line="360" w:lineRule="exact"/>
        <w:rPr>
          <w:rFonts w:ascii="仿宋" w:hAnsi="仿宋" w:eastAsia="仿宋" w:cs="方正仿宋_GB2312"/>
          <w:sz w:val="24"/>
        </w:rPr>
      </w:pP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乙方：[  ]     </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地址：[  ]     </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法定代表人/负责人：[  ]           </w:t>
      </w:r>
    </w:p>
    <w:p>
      <w:pPr>
        <w:adjustRightInd w:val="0"/>
        <w:snapToGrid w:val="0"/>
        <w:spacing w:line="360" w:lineRule="exact"/>
        <w:ind w:firstLine="480" w:firstLineChars="200"/>
        <w:rPr>
          <w:rFonts w:ascii="仿宋" w:hAnsi="仿宋" w:eastAsia="仿宋" w:cs="方正仿宋_GB2312"/>
          <w:sz w:val="24"/>
        </w:rPr>
      </w:pP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为确保甲乙双方在签订和履行《[ 生日蛋糕 ]技术服务合同》（以下简称“合同”）过程中廉洁自律、诚实守信，防止违法违纪行为发生，保障双方合法权益，依据国家有关法律法规，经双方协商，达成以下协议：</w:t>
      </w:r>
    </w:p>
    <w:p>
      <w:pPr>
        <w:adjustRightInd w:val="0"/>
        <w:snapToGrid w:val="0"/>
        <w:spacing w:line="360" w:lineRule="exact"/>
        <w:ind w:firstLine="482" w:firstLineChars="200"/>
        <w:rPr>
          <w:rFonts w:ascii="仿宋" w:hAnsi="仿宋" w:eastAsia="仿宋" w:cs="方正仿宋_GB2312"/>
          <w:b/>
          <w:bCs/>
          <w:sz w:val="24"/>
        </w:rPr>
      </w:pPr>
      <w:r>
        <w:rPr>
          <w:rFonts w:hint="eastAsia" w:ascii="仿宋" w:hAnsi="仿宋" w:eastAsia="仿宋" w:cs="方正仿宋_GB2312"/>
          <w:b/>
          <w:bCs/>
          <w:sz w:val="24"/>
        </w:rPr>
        <w:t>第一条甲方承诺</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1.1严格遵守国家有关廉政规定。</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1.2严格遵守中国电信集团廉洁自律有关规定。</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1.3甲方及其工作人员不收受或变相收受乙方提供的礼品、礼金（礼券）、有价证券等任何形式的馈赠或无偿服务；不以任何形式向乙方索要任何财物；不在乙方报销应当由甲方或甲方工作人员个人支付的费用；不参加乙方安排的旅游或消费娱乐活动；不参加乙方宴请；不要求、不接受乙方为甲方工作人员或其亲属在住房、交通、婚丧嫁娶活动、工作安排或经商办企业等方面提供方便；不要求、不接受乙方为甲方工作人员或其亲属谋取利益。</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1.4甲方工作人员应当督促并保证其亲属不收受或变相收受乙方赠送的礼品、礼金（礼券）、有价证券等任何形式的馈赠或无偿服务；不以任何形式向乙方索要任何财物；不在乙方报销应当由亲属个人支付的费用；不参加乙方安排的旅游或消费娱乐活动；不参加乙方宴请。</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1.5合同签订及履行期间不私下约见乙方工作人员。</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1.6除甲方依据合同依法披露外，不向乙方及任何其他第三方泄露甲方的任何商业秘密或技术秘密。</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1.7甲方工作人员不得默许或与乙方或其工作人员串通，为其谋取不正当利益。</w:t>
      </w:r>
    </w:p>
    <w:p>
      <w:pPr>
        <w:adjustRightInd w:val="0"/>
        <w:snapToGrid w:val="0"/>
        <w:spacing w:line="360" w:lineRule="exact"/>
        <w:ind w:firstLine="482" w:firstLineChars="200"/>
        <w:rPr>
          <w:rFonts w:ascii="仿宋" w:hAnsi="仿宋" w:eastAsia="仿宋" w:cs="方正仿宋_GB2312"/>
          <w:b/>
          <w:sz w:val="24"/>
        </w:rPr>
      </w:pPr>
      <w:r>
        <w:rPr>
          <w:rFonts w:hint="eastAsia" w:ascii="仿宋" w:hAnsi="仿宋" w:eastAsia="仿宋" w:cs="方正仿宋_GB2312"/>
          <w:b/>
          <w:sz w:val="24"/>
        </w:rPr>
        <w:t>第二条乙方承诺</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2.1严格遵守国家有关廉政规定。</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2.2乙方及其工作人员不向甲方、甲方工作人员或其亲属提供礼品、礼金（礼券）、有价证券等任何形式的馈赠或无偿服务；不报销应当由甲方、甲方工作人员或其亲属个人支付的费用；不为甲方、甲方工作人员或其亲属安排旅游或消费娱乐活动；不宴请甲方、甲方工作人员或其亲属；不为甲方工作人员或其亲属在住房、交通、婚丧嫁娶活动、工作安排或经商办企业等方面提供任何形式的方便；不为甲方工作人员或其亲属谋取利益。</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2.3合同签订及履行期间不私下约见甲方工作人员；不到甲方工作人员家中或其他非办公场所商谈业务。</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2.4不通过中介公司或任何单位、个人向甲方工作人员打招呼，施加压力。</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2.5除甲方依据合同约定依法披露外，不向甲方、甲方工作人员或其亲属探听或要求其泄露甲方的任何商业秘密或技术秘密。</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2.6不以任何方式与甲方工作人员串通或者贿赂甲方工作人员，为乙方或其工作人员谋取不正当利益。</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2.7除乙方及其工作人员外，乙方应当督促并保证与乙方存在关联关系的其他单位或个人不得实施本合同第二条约定的任一行为。</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2.8 [  ]。</w:t>
      </w:r>
    </w:p>
    <w:p>
      <w:pPr>
        <w:adjustRightInd w:val="0"/>
        <w:snapToGrid w:val="0"/>
        <w:spacing w:line="360" w:lineRule="exact"/>
        <w:ind w:firstLine="482" w:firstLineChars="200"/>
        <w:rPr>
          <w:rFonts w:ascii="仿宋" w:hAnsi="仿宋" w:eastAsia="仿宋" w:cs="方正仿宋_GB2312"/>
          <w:b/>
          <w:sz w:val="24"/>
        </w:rPr>
      </w:pPr>
      <w:r>
        <w:rPr>
          <w:rFonts w:hint="eastAsia" w:ascii="仿宋" w:hAnsi="仿宋" w:eastAsia="仿宋" w:cs="方正仿宋_GB2312"/>
          <w:b/>
          <w:sz w:val="24"/>
        </w:rPr>
        <w:t>第三条 监督及责任</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3.1甲乙双方自觉接受监督。</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3.2如发现任何违反本合同的行为，双方均可向甲方监察部门举报。甲方监察部门根据规定，视情节对相关人员予以相应组织处理或纪律处分。涉嫌犯罪的，依法移送司法机关追究刑事责任。给对方造成经济损失的，应当予以赔偿。</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3.3甲方监察部门有权对合同签订及履行全过程进行监督，有权制止、纠正违反本合同的行为。</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3.4如乙方违反本合同约定，甲方有权视情节采取终止合同、将乙方</w:t>
      </w:r>
      <w:r>
        <w:rPr>
          <w:rFonts w:hint="eastAsia" w:ascii="仿宋" w:hAnsi="仿宋" w:eastAsia="仿宋" w:cs="方正仿宋_GB2312"/>
          <w:color w:val="000000"/>
          <w:sz w:val="24"/>
        </w:rPr>
        <w:t>纳入甲方违规失信合作商名单、</w:t>
      </w:r>
      <w:r>
        <w:rPr>
          <w:rFonts w:hint="eastAsia" w:ascii="仿宋" w:hAnsi="仿宋" w:eastAsia="仿宋" w:cs="方正仿宋_GB2312"/>
          <w:sz w:val="24"/>
        </w:rPr>
        <w:t>否决乙方参加甲方其他项目的投标、参选和报价等1至3年等措施。</w:t>
      </w:r>
    </w:p>
    <w:p>
      <w:pPr>
        <w:adjustRightInd w:val="0"/>
        <w:snapToGrid w:val="0"/>
        <w:spacing w:line="360" w:lineRule="exact"/>
        <w:ind w:firstLine="482" w:firstLineChars="200"/>
        <w:rPr>
          <w:rFonts w:ascii="仿宋" w:hAnsi="仿宋" w:eastAsia="仿宋" w:cs="方正仿宋_GB2312"/>
          <w:b/>
          <w:sz w:val="24"/>
        </w:rPr>
      </w:pPr>
      <w:r>
        <w:rPr>
          <w:rFonts w:hint="eastAsia" w:ascii="仿宋" w:hAnsi="仿宋" w:eastAsia="仿宋" w:cs="方正仿宋_GB2312"/>
          <w:b/>
          <w:sz w:val="24"/>
        </w:rPr>
        <w:t>第四条其他</w:t>
      </w:r>
    </w:p>
    <w:p>
      <w:pPr>
        <w:adjustRightInd w:val="0"/>
        <w:snapToGrid w:val="0"/>
        <w:spacing w:line="360" w:lineRule="exact"/>
        <w:ind w:firstLine="480" w:firstLineChars="200"/>
        <w:rPr>
          <w:rFonts w:ascii="仿宋" w:hAnsi="仿宋" w:eastAsia="仿宋" w:cs="方正仿宋_GB2312"/>
          <w:sz w:val="24"/>
        </w:rPr>
      </w:pPr>
      <w:r>
        <w:rPr>
          <w:rFonts w:hint="eastAsia" w:ascii="仿宋" w:hAnsi="仿宋" w:eastAsia="仿宋" w:cs="方正仿宋_GB2312"/>
          <w:sz w:val="24"/>
        </w:rPr>
        <w:t>本协议自双方签字盖章（若使用电子印章的，经双方盖章）后与合同同时生效。若甲方加盖电子印章的，以加盖甲方电子印章的本协议电子文档所载内容为准。</w:t>
      </w:r>
    </w:p>
    <w:p>
      <w:pPr>
        <w:adjustRightInd w:val="0"/>
        <w:snapToGrid w:val="0"/>
        <w:spacing w:line="360" w:lineRule="exact"/>
        <w:ind w:firstLine="538"/>
        <w:jc w:val="left"/>
        <w:rPr>
          <w:rFonts w:ascii="仿宋" w:hAnsi="仿宋" w:eastAsia="仿宋" w:cs="方正仿宋_GB2312"/>
          <w:sz w:val="24"/>
        </w:rPr>
      </w:pP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甲方：中国电信[ </w:t>
      </w:r>
      <w:r>
        <w:rPr>
          <w:rFonts w:hint="eastAsia" w:ascii="仿宋" w:hAnsi="仿宋" w:eastAsia="仿宋" w:cs="方正仿宋_GB2312"/>
          <w:sz w:val="24"/>
          <w:lang w:eastAsia="zh-CN"/>
        </w:rPr>
        <w:t>集团工会罗定市委员会</w:t>
      </w:r>
      <w:r>
        <w:rPr>
          <w:rFonts w:hint="eastAsia" w:ascii="仿宋" w:hAnsi="仿宋" w:eastAsia="仿宋" w:cs="方正仿宋_GB2312"/>
          <w:sz w:val="24"/>
        </w:rPr>
        <w:t xml:space="preserve"> ]</w:t>
      </w:r>
      <w:r>
        <w:rPr>
          <w:rFonts w:hint="eastAsia" w:ascii="仿宋" w:hAnsi="仿宋" w:eastAsia="仿宋" w:cs="方正仿宋_GB2312"/>
          <w:sz w:val="24"/>
        </w:rPr>
        <w:tab/>
      </w:r>
      <w:r>
        <w:rPr>
          <w:rFonts w:hint="eastAsia" w:ascii="仿宋" w:hAnsi="仿宋" w:eastAsia="仿宋" w:cs="方正仿宋_GB2312"/>
          <w:sz w:val="24"/>
        </w:rPr>
        <w:tab/>
      </w:r>
      <w:r>
        <w:rPr>
          <w:rFonts w:hint="eastAsia" w:ascii="仿宋" w:hAnsi="仿宋" w:eastAsia="仿宋" w:cs="方正仿宋_GB2312"/>
          <w:sz w:val="24"/>
        </w:rPr>
        <w:tab/>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法定代表人/负责人               </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或授权代表：</w:t>
      </w:r>
    </w:p>
    <w:p>
      <w:pPr>
        <w:adjustRightInd w:val="0"/>
        <w:snapToGrid w:val="0"/>
        <w:spacing w:line="360" w:lineRule="exact"/>
        <w:rPr>
          <w:rFonts w:ascii="仿宋" w:hAnsi="仿宋" w:eastAsia="仿宋" w:cs="方正仿宋_GB2312"/>
          <w:kern w:val="0"/>
          <w:sz w:val="24"/>
        </w:rPr>
      </w:pPr>
    </w:p>
    <w:p>
      <w:pPr>
        <w:adjustRightInd w:val="0"/>
        <w:snapToGrid w:val="0"/>
        <w:spacing w:line="360" w:lineRule="exact"/>
        <w:rPr>
          <w:rFonts w:ascii="仿宋" w:hAnsi="仿宋" w:eastAsia="仿宋" w:cs="方正仿宋_GB2312"/>
          <w:sz w:val="24"/>
        </w:rPr>
      </w:pP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 xml:space="preserve">乙方：[  ]    </w:t>
      </w:r>
    </w:p>
    <w:p>
      <w:pPr>
        <w:adjustRightInd w:val="0"/>
        <w:snapToGrid w:val="0"/>
        <w:spacing w:line="360" w:lineRule="exact"/>
        <w:rPr>
          <w:rFonts w:ascii="仿宋" w:hAnsi="仿宋" w:eastAsia="仿宋" w:cs="方正仿宋_GB2312"/>
          <w:sz w:val="24"/>
        </w:rPr>
      </w:pPr>
      <w:r>
        <w:rPr>
          <w:rFonts w:hint="eastAsia" w:ascii="仿宋" w:hAnsi="仿宋" w:eastAsia="仿宋" w:cs="方正仿宋_GB2312"/>
          <w:sz w:val="24"/>
        </w:rPr>
        <w:t>法定代表人/负责人</w:t>
      </w:r>
    </w:p>
    <w:p>
      <w:pPr>
        <w:adjustRightInd w:val="0"/>
        <w:snapToGrid w:val="0"/>
        <w:rPr>
          <w:rFonts w:ascii="仿宋" w:hAnsi="仿宋" w:eastAsia="仿宋" w:cs="方正仿宋_GB2312"/>
          <w:sz w:val="24"/>
        </w:rPr>
      </w:pPr>
      <w:r>
        <w:rPr>
          <w:rFonts w:hint="eastAsia" w:ascii="仿宋" w:hAnsi="仿宋" w:eastAsia="仿宋" w:cs="方正仿宋_GB2312"/>
          <w:sz w:val="24"/>
        </w:rPr>
        <w:t>或授权代表：</w:t>
      </w:r>
    </w:p>
    <w:p/>
    <w:sectPr>
      <w:headerReference r:id="rId3" w:type="default"/>
      <w:footerReference r:id="rId4" w:type="default"/>
      <w:pgSz w:w="11906" w:h="16838"/>
      <w:pgMar w:top="1440" w:right="1803" w:bottom="1440" w:left="1803" w:header="454"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仿宋_GB2312">
    <w:altName w:val="Malgun Gothic Semilight"/>
    <w:panose1 w:val="00000000000000000000"/>
    <w:charset w:val="86"/>
    <w:family w:val="auto"/>
    <w:pitch w:val="default"/>
    <w:sig w:usb0="00000000" w:usb1="00000000" w:usb2="00000012"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ermStart w:id="1" w:edGrp="everyone"/>
    <w:r>
      <w:rPr>
        <w:rFonts w:hint="eastAsia" w:cs="宋体"/>
      </w:rPr>
      <w:t>第</w:t>
    </w:r>
    <w:r>
      <w:fldChar w:fldCharType="begin"/>
    </w:r>
    <w:r>
      <w:instrText xml:space="preserve"> PAGE </w:instrText>
    </w:r>
    <w:r>
      <w:fldChar w:fldCharType="separate"/>
    </w:r>
    <w:r>
      <w:t>11</w:t>
    </w:r>
    <w:r>
      <w:fldChar w:fldCharType="end"/>
    </w:r>
    <w:r>
      <w:rPr>
        <w:rFonts w:hint="eastAsia" w:cs="宋体"/>
      </w:rPr>
      <w:t>页共</w:t>
    </w:r>
    <w:r>
      <w:fldChar w:fldCharType="begin"/>
    </w:r>
    <w:r>
      <w:instrText xml:space="preserve"> NUMPAGES </w:instrText>
    </w:r>
    <w:r>
      <w:fldChar w:fldCharType="separate"/>
    </w:r>
    <w:r>
      <w:t>14</w:t>
    </w:r>
    <w:r>
      <w:fldChar w:fldCharType="end"/>
    </w:r>
    <w:r>
      <w:rPr>
        <w:rFonts w:hint="eastAsia" w:cs="宋体"/>
      </w:rPr>
      <w:t>页</w:t>
    </w:r>
    <w:permEnd w:id="1"/>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permStart w:id="0" w:edGrp="everyone"/>
    <w:r>
      <w:rPr>
        <w:rFonts w:hint="eastAsia" w:cs="宋体"/>
      </w:rPr>
      <w:t>合同文本版本号</w:t>
    </w:r>
    <w:r>
      <w:t>ZGDX20</w:t>
    </w:r>
    <w:r>
      <w:rPr>
        <w:rFonts w:hint="eastAsia"/>
      </w:rPr>
      <w:t>260</w:t>
    </w:r>
    <w:r>
      <w:t>27</w:t>
    </w:r>
    <w:r>
      <w:rPr>
        <w:rFonts w:hint="eastAsia"/>
      </w:rPr>
      <w:t xml:space="preserve">           </w:t>
    </w:r>
    <w:r>
      <w:rPr>
        <w:rFonts w:hint="eastAsia" w:cs="宋体"/>
      </w:rPr>
      <w:t>合同编号</w:t>
    </w:r>
    <w:perm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069D9"/>
    <w:rsid w:val="001A64CE"/>
    <w:rsid w:val="00291A0B"/>
    <w:rsid w:val="002C7AA9"/>
    <w:rsid w:val="00380D57"/>
    <w:rsid w:val="00431CBD"/>
    <w:rsid w:val="00481C54"/>
    <w:rsid w:val="004E115F"/>
    <w:rsid w:val="00531356"/>
    <w:rsid w:val="005A6A27"/>
    <w:rsid w:val="005E22D1"/>
    <w:rsid w:val="005F3185"/>
    <w:rsid w:val="006B1C46"/>
    <w:rsid w:val="00757F42"/>
    <w:rsid w:val="007A51B5"/>
    <w:rsid w:val="00862A35"/>
    <w:rsid w:val="0086596B"/>
    <w:rsid w:val="009219E7"/>
    <w:rsid w:val="00B90112"/>
    <w:rsid w:val="00C0175F"/>
    <w:rsid w:val="00C069D9"/>
    <w:rsid w:val="00C20563"/>
    <w:rsid w:val="00C50BEB"/>
    <w:rsid w:val="00CE440B"/>
    <w:rsid w:val="00DA452D"/>
    <w:rsid w:val="00ED1E6B"/>
    <w:rsid w:val="00EF0879"/>
    <w:rsid w:val="00F80E59"/>
    <w:rsid w:val="34943731"/>
    <w:rsid w:val="47885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szCs w:val="21"/>
    </w:rPr>
  </w:style>
  <w:style w:type="paragraph" w:styleId="3">
    <w:name w:val="footer"/>
    <w:basedOn w:val="1"/>
    <w:link w:val="9"/>
    <w:unhideWhenUsed/>
    <w:qFormat/>
    <w:uiPriority w:val="99"/>
    <w:pPr>
      <w:tabs>
        <w:tab w:val="center" w:pos="4153"/>
        <w:tab w:val="right" w:pos="8306"/>
      </w:tabs>
      <w:snapToGrid w:val="0"/>
      <w:jc w:val="left"/>
    </w:pPr>
    <w:rPr>
      <w:kern w:val="0"/>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7">
    <w:name w:val="Strong"/>
    <w:basedOn w:val="6"/>
    <w:qFormat/>
    <w:uiPriority w:val="22"/>
    <w:rPr>
      <w:b/>
      <w:bCs/>
    </w:rPr>
  </w:style>
  <w:style w:type="character" w:customStyle="1" w:styleId="8">
    <w:name w:val="纯文本 Char"/>
    <w:basedOn w:val="6"/>
    <w:link w:val="2"/>
    <w:uiPriority w:val="99"/>
    <w:rPr>
      <w:rFonts w:ascii="宋体" w:hAnsi="Courier New" w:eastAsia="宋体" w:cs="Times New Roman"/>
      <w:szCs w:val="21"/>
    </w:rPr>
  </w:style>
  <w:style w:type="character" w:customStyle="1" w:styleId="9">
    <w:name w:val="页脚 Char"/>
    <w:basedOn w:val="6"/>
    <w:link w:val="3"/>
    <w:qFormat/>
    <w:uiPriority w:val="99"/>
    <w:rPr>
      <w:rFonts w:ascii="Times New Roman" w:hAnsi="Times New Roman" w:eastAsia="宋体" w:cs="Times New Roman"/>
      <w:kern w:val="0"/>
      <w:sz w:val="18"/>
      <w:szCs w:val="18"/>
    </w:rPr>
  </w:style>
  <w:style w:type="character" w:customStyle="1" w:styleId="10">
    <w:name w:val="页眉 Char"/>
    <w:basedOn w:val="6"/>
    <w:link w:val="4"/>
    <w:qFormat/>
    <w:uiPriority w:val="99"/>
    <w:rPr>
      <w:rFonts w:ascii="Times New Roman" w:hAnsi="Times New Roman" w:eastAsia="宋体" w:cs="Times New Roman"/>
      <w:kern w:val="0"/>
      <w:sz w:val="18"/>
      <w:szCs w:val="18"/>
    </w:rPr>
  </w:style>
  <w:style w:type="paragraph" w:customStyle="1" w:styleId="11">
    <w:name w:val="Default"/>
    <w:qFormat/>
    <w:uiPriority w:val="0"/>
    <w:pPr>
      <w:widowControl w:val="0"/>
      <w:autoSpaceDE w:val="0"/>
      <w:autoSpaceDN w:val="0"/>
      <w:adjustRightInd w:val="0"/>
    </w:pPr>
    <w:rPr>
      <w:rFonts w:ascii="Arial Unicode MS" w:hAnsi="Calibri" w:eastAsia="Arial Unicode MS" w:cs="Arial Unicode MS"/>
      <w:color w:val="000000"/>
      <w:kern w:val="0"/>
      <w:sz w:val="24"/>
      <w:szCs w:val="24"/>
      <w:lang w:val="en-US" w:eastAsia="zh-CN" w:bidi="ar-SA"/>
    </w:rPr>
  </w:style>
  <w:style w:type="paragraph" w:customStyle="1" w:styleId="12">
    <w:name w:val="ds-markdown-paragraph"/>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1554</Words>
  <Characters>8859</Characters>
  <Lines>73</Lines>
  <Paragraphs>20</Paragraphs>
  <TotalTime>97</TotalTime>
  <ScaleCrop>false</ScaleCrop>
  <LinksUpToDate>false</LinksUpToDate>
  <CharactersWithSpaces>10393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2026-01-29T07:22:00Z</dcterms:created>
  <dc:creator>邓洁萍</dc:creator>
  <cp:lastModifiedBy>A</cp:lastModifiedBy>
  <dcterms:modified xsi:type="dcterms:W3CDTF">2026-04-28T02:06:04Z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2DC6113B55AB498B996ADC6FDA341248</vt:lpwstr>
  </property>
</Properties>
</file>