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41BE56">
      <w:pPr>
        <w:snapToGrid w:val="0"/>
        <w:rPr>
          <w:rFonts w:ascii="宋体" w:hAnsi="宋体"/>
          <w:sz w:val="28"/>
          <w:szCs w:val="28"/>
        </w:rPr>
      </w:pPr>
      <w:bookmarkStart w:id="2" w:name="_GoBack"/>
      <w:bookmarkEnd w:id="2"/>
      <w:r>
        <w:rPr>
          <w:rFonts w:hint="eastAsia" w:ascii="宋体" w:hAnsi="宋体"/>
          <w:sz w:val="28"/>
          <w:szCs w:val="28"/>
        </w:rPr>
        <w:t>项目相关技术参数及配置参阅附件</w:t>
      </w:r>
    </w:p>
    <w:p w14:paraId="7B002E40">
      <w:pPr>
        <w:snapToGrid w:val="0"/>
        <w:rPr>
          <w:rFonts w:ascii="宋体" w:hAnsi="宋体"/>
          <w:b/>
          <w:sz w:val="28"/>
          <w:szCs w:val="28"/>
        </w:rPr>
      </w:pPr>
      <w:r>
        <w:rPr>
          <w:rFonts w:hint="eastAsia" w:ascii="宋体" w:hAnsi="宋体"/>
          <w:b/>
          <w:sz w:val="28"/>
          <w:szCs w:val="28"/>
        </w:rPr>
        <w:t>附件：</w:t>
      </w:r>
    </w:p>
    <w:p w14:paraId="48DB973B">
      <w:pPr>
        <w:rPr>
          <w:rFonts w:ascii="宋体" w:hAnsi="宋体"/>
          <w:kern w:val="0"/>
          <w:sz w:val="28"/>
          <w:szCs w:val="28"/>
        </w:rPr>
      </w:pPr>
      <w:r>
        <w:rPr>
          <w:rFonts w:hint="eastAsia" w:ascii="宋体" w:hAnsi="宋体"/>
          <w:b/>
          <w:sz w:val="28"/>
          <w:szCs w:val="28"/>
        </w:rPr>
        <w:t>说明：</w:t>
      </w:r>
      <w:r>
        <w:rPr>
          <w:rFonts w:hint="eastAsia" w:ascii="宋体" w:hAnsi="宋体"/>
          <w:kern w:val="0"/>
          <w:sz w:val="28"/>
          <w:szCs w:val="28"/>
        </w:rPr>
        <w:t>本技术要求仅做参考，不是唯一指标。</w:t>
      </w:r>
    </w:p>
    <w:p w14:paraId="3EAE7B03">
      <w:pPr>
        <w:rPr>
          <w:rFonts w:ascii="宋体" w:hAnsi="宋体"/>
          <w:sz w:val="28"/>
          <w:szCs w:val="28"/>
        </w:rPr>
      </w:pPr>
      <w:r>
        <w:rPr>
          <w:rFonts w:hint="eastAsia" w:ascii="宋体" w:hAnsi="宋体"/>
          <w:sz w:val="28"/>
          <w:szCs w:val="28"/>
        </w:rPr>
        <w:t>商务要求及项目相关技术参数及配置参阅附件1、2</w:t>
      </w:r>
      <w:r>
        <w:rPr>
          <w:rFonts w:ascii="宋体" w:hAnsi="宋体"/>
          <w:sz w:val="28"/>
          <w:szCs w:val="28"/>
        </w:rPr>
        <w:t>.</w:t>
      </w:r>
    </w:p>
    <w:p w14:paraId="27CF45F6">
      <w:pPr>
        <w:pStyle w:val="12"/>
        <w:ind w:left="0" w:leftChars="0"/>
        <w:rPr>
          <w:rFonts w:ascii="宋体" w:hAnsi="宋体"/>
          <w:b/>
          <w:bCs/>
          <w:sz w:val="28"/>
          <w:szCs w:val="28"/>
        </w:rPr>
      </w:pPr>
      <w:r>
        <w:rPr>
          <w:rFonts w:hint="eastAsia" w:ascii="宋体" w:hAnsi="宋体"/>
          <w:b/>
          <w:bCs/>
          <w:sz w:val="28"/>
          <w:szCs w:val="28"/>
        </w:rPr>
        <w:t>1：商务要求</w:t>
      </w:r>
    </w:p>
    <w:p w14:paraId="269DAADC">
      <w:pPr>
        <w:pStyle w:val="12"/>
        <w:numPr>
          <w:ilvl w:val="0"/>
          <w:numId w:val="1"/>
        </w:numPr>
        <w:ind w:leftChars="0" w:firstLine="560"/>
        <w:rPr>
          <w:rFonts w:ascii="宋体" w:hAnsi="宋体"/>
          <w:color w:val="FF0000"/>
          <w:sz w:val="28"/>
          <w:szCs w:val="28"/>
        </w:rPr>
      </w:pPr>
      <w:r>
        <w:rPr>
          <w:rFonts w:hint="eastAsia" w:ascii="宋体" w:hAnsi="宋体"/>
          <w:color w:val="FF0000"/>
          <w:sz w:val="28"/>
          <w:szCs w:val="28"/>
        </w:rPr>
        <w:t>是否需要连接医院信息系统，如有需做出开放数据接口承诺并承担相关费用（加盖公章）（标准：单向1万元；双向1</w:t>
      </w:r>
      <w:r>
        <w:rPr>
          <w:rFonts w:ascii="宋体" w:hAnsi="宋体"/>
          <w:color w:val="FF0000"/>
          <w:sz w:val="28"/>
          <w:szCs w:val="28"/>
        </w:rPr>
        <w:t>.4</w:t>
      </w:r>
      <w:r>
        <w:rPr>
          <w:rFonts w:hint="eastAsia" w:ascii="宋体" w:hAnsi="宋体"/>
          <w:color w:val="FF0000"/>
          <w:sz w:val="28"/>
          <w:szCs w:val="28"/>
        </w:rPr>
        <w:t>万元）。</w:t>
      </w:r>
    </w:p>
    <w:p w14:paraId="45758E8D">
      <w:pPr>
        <w:pStyle w:val="12"/>
        <w:numPr>
          <w:ilvl w:val="0"/>
          <w:numId w:val="1"/>
        </w:numPr>
        <w:ind w:leftChars="0" w:firstLine="560"/>
        <w:rPr>
          <w:rFonts w:ascii="宋体" w:hAnsi="宋体"/>
          <w:color w:val="FF0000"/>
          <w:sz w:val="28"/>
          <w:szCs w:val="28"/>
        </w:rPr>
      </w:pPr>
      <w:r>
        <w:rPr>
          <w:rFonts w:hint="eastAsia" w:ascii="宋体" w:hAnsi="宋体"/>
          <w:color w:val="FF0000"/>
          <w:sz w:val="28"/>
          <w:szCs w:val="28"/>
        </w:rPr>
        <w:t>成交后需提供厂家售后服务年限及保修期满后每年保修费限价承诺函（加盖厂家公章）。</w:t>
      </w:r>
    </w:p>
    <w:p w14:paraId="677A0BF2">
      <w:pPr>
        <w:pStyle w:val="12"/>
        <w:numPr>
          <w:ilvl w:val="0"/>
          <w:numId w:val="1"/>
        </w:numPr>
        <w:ind w:leftChars="0" w:firstLine="560"/>
        <w:rPr>
          <w:rFonts w:ascii="宋体" w:hAnsi="宋体"/>
          <w:color w:val="FF0000"/>
          <w:sz w:val="28"/>
          <w:szCs w:val="28"/>
        </w:rPr>
      </w:pPr>
      <w:r>
        <w:rPr>
          <w:rFonts w:hint="eastAsia" w:ascii="宋体" w:hAnsi="宋体"/>
          <w:color w:val="FF0000"/>
          <w:sz w:val="28"/>
          <w:szCs w:val="28"/>
        </w:rPr>
        <w:t>设备项目如有消耗性易损件（非一次性）及常规配件的请提供清单及报价。</w:t>
      </w:r>
    </w:p>
    <w:p w14:paraId="467071B8">
      <w:pPr>
        <w:pStyle w:val="12"/>
        <w:numPr>
          <w:ilvl w:val="0"/>
          <w:numId w:val="1"/>
        </w:numPr>
        <w:ind w:leftChars="0" w:firstLine="560"/>
        <w:rPr>
          <w:rFonts w:ascii="宋体" w:hAnsi="宋体"/>
          <w:color w:val="FF0000"/>
          <w:sz w:val="28"/>
          <w:szCs w:val="28"/>
        </w:rPr>
      </w:pPr>
      <w:r>
        <w:rPr>
          <w:rFonts w:hint="eastAsia" w:ascii="宋体" w:hAnsi="宋体"/>
          <w:color w:val="FF0000"/>
          <w:sz w:val="28"/>
          <w:szCs w:val="28"/>
        </w:rPr>
        <w:t>回款时间参考标准：1、新安装设备验收合格后提交发票起3个月内；2、保修设备执行计划9个月后提交发票起3个月内。</w:t>
      </w:r>
    </w:p>
    <w:p w14:paraId="687C2132">
      <w:pPr>
        <w:pStyle w:val="12"/>
        <w:ind w:left="920" w:leftChars="0"/>
        <w:rPr>
          <w:rFonts w:ascii="宋体" w:hAnsi="宋体"/>
          <w:sz w:val="28"/>
          <w:szCs w:val="28"/>
        </w:rPr>
      </w:pPr>
    </w:p>
    <w:p w14:paraId="360C7B7C">
      <w:pPr>
        <w:pStyle w:val="12"/>
        <w:ind w:left="0" w:leftChars="0" w:firstLine="562"/>
        <w:rPr>
          <w:rFonts w:ascii="宋体" w:hAnsi="宋体"/>
          <w:b/>
          <w:sz w:val="28"/>
          <w:szCs w:val="28"/>
        </w:rPr>
      </w:pPr>
      <w:r>
        <w:rPr>
          <w:rFonts w:ascii="宋体" w:hAnsi="宋体"/>
          <w:b/>
          <w:sz w:val="28"/>
          <w:szCs w:val="28"/>
        </w:rPr>
        <w:t>2</w:t>
      </w:r>
      <w:r>
        <w:rPr>
          <w:rFonts w:hint="eastAsia" w:ascii="宋体" w:hAnsi="宋体"/>
          <w:b/>
          <w:sz w:val="28"/>
          <w:szCs w:val="28"/>
        </w:rPr>
        <w:t>：技术参数及配置</w:t>
      </w:r>
    </w:p>
    <w:p w14:paraId="5E2A4072">
      <w:pPr>
        <w:rPr>
          <w:rFonts w:ascii="宋体" w:hAnsi="宋体"/>
          <w:bCs/>
          <w:sz w:val="28"/>
          <w:szCs w:val="28"/>
        </w:rPr>
      </w:pPr>
    </w:p>
    <w:p w14:paraId="546ECD00">
      <w:pPr>
        <w:pStyle w:val="9"/>
        <w:ind w:firstLine="480"/>
        <w:rPr>
          <w:sz w:val="24"/>
        </w:rPr>
      </w:pPr>
    </w:p>
    <w:p w14:paraId="729341BA">
      <w:pPr>
        <w:contextualSpacing/>
        <w:jc w:val="left"/>
        <w:rPr>
          <w:rFonts w:ascii="宋体" w:hAnsi="宋体"/>
          <w:sz w:val="28"/>
          <w:szCs w:val="28"/>
        </w:rPr>
      </w:pPr>
      <w:r>
        <w:rPr>
          <w:rFonts w:hint="eastAsia" w:ascii="宋体" w:hAnsi="宋体" w:cs="宋体"/>
          <w:b/>
          <w:kern w:val="0"/>
          <w:sz w:val="32"/>
          <w:szCs w:val="32"/>
        </w:rPr>
        <w:t>一、</w:t>
      </w:r>
      <w:bookmarkStart w:id="0" w:name="OLE_LINK7"/>
      <w:bookmarkStart w:id="1" w:name="OLE_LINK8"/>
      <w:r>
        <w:rPr>
          <w:rFonts w:hint="eastAsia" w:ascii="宋体" w:hAnsi="宋体" w:cs="宋体"/>
          <w:b/>
          <w:bCs/>
          <w:color w:val="000000"/>
          <w:sz w:val="28"/>
          <w:szCs w:val="28"/>
        </w:rPr>
        <w:t>胶囊内窥镜磁控设备</w:t>
      </w:r>
      <w:bookmarkEnd w:id="0"/>
      <w:bookmarkEnd w:id="1"/>
    </w:p>
    <w:p w14:paraId="1FA38A92">
      <w:pPr>
        <w:pStyle w:val="9"/>
        <w:numPr>
          <w:ilvl w:val="0"/>
          <w:numId w:val="2"/>
        </w:numPr>
        <w:ind w:firstLineChars="0"/>
        <w:contextualSpacing/>
        <w:jc w:val="left"/>
        <w:rPr>
          <w:rFonts w:ascii="宋体" w:hAnsi="宋体"/>
          <w:sz w:val="28"/>
          <w:szCs w:val="28"/>
        </w:rPr>
      </w:pPr>
      <w:r>
        <w:rPr>
          <w:rFonts w:hint="eastAsia" w:ascii="宋体" w:hAnsi="宋体"/>
          <w:b/>
          <w:bCs/>
          <w:sz w:val="28"/>
          <w:szCs w:val="28"/>
        </w:rPr>
        <w:t>用途：</w:t>
      </w:r>
      <w:r>
        <w:rPr>
          <w:rFonts w:ascii="宋体" w:hAnsi="宋体"/>
          <w:sz w:val="28"/>
          <w:szCs w:val="28"/>
        </w:rPr>
        <w:t xml:space="preserve"> 用于胃和小肠病变诊查</w:t>
      </w:r>
      <w:r>
        <w:rPr>
          <w:rFonts w:hint="eastAsia" w:ascii="宋体" w:hAnsi="宋体"/>
          <w:sz w:val="28"/>
          <w:szCs w:val="28"/>
        </w:rPr>
        <w:t>。</w:t>
      </w:r>
    </w:p>
    <w:p w14:paraId="62DBCBDD">
      <w:pPr>
        <w:pStyle w:val="9"/>
        <w:numPr>
          <w:ilvl w:val="0"/>
          <w:numId w:val="2"/>
        </w:numPr>
        <w:ind w:firstLineChars="0"/>
        <w:contextualSpacing/>
        <w:jc w:val="left"/>
        <w:rPr>
          <w:rFonts w:ascii="宋体" w:hAnsi="宋体"/>
          <w:sz w:val="28"/>
          <w:szCs w:val="28"/>
        </w:rPr>
      </w:pPr>
      <w:r>
        <w:rPr>
          <w:rFonts w:hint="eastAsia" w:ascii="宋体" w:hAnsi="宋体"/>
          <w:b/>
          <w:sz w:val="28"/>
          <w:szCs w:val="28"/>
        </w:rPr>
        <w:t>数量</w:t>
      </w:r>
      <w:r>
        <w:rPr>
          <w:rFonts w:hint="eastAsia" w:ascii="宋体" w:hAnsi="宋体"/>
          <w:sz w:val="28"/>
          <w:szCs w:val="28"/>
        </w:rPr>
        <w:t>：1台</w:t>
      </w:r>
    </w:p>
    <w:p w14:paraId="687D98C8">
      <w:pPr>
        <w:pStyle w:val="9"/>
        <w:numPr>
          <w:ilvl w:val="0"/>
          <w:numId w:val="2"/>
        </w:numPr>
        <w:ind w:firstLineChars="0"/>
        <w:contextualSpacing/>
        <w:rPr>
          <w:rFonts w:ascii="宋体" w:hAnsi="宋体"/>
          <w:b/>
          <w:sz w:val="28"/>
          <w:szCs w:val="28"/>
        </w:rPr>
      </w:pPr>
      <w:r>
        <w:rPr>
          <w:rFonts w:hint="eastAsia" w:ascii="宋体" w:hAnsi="宋体"/>
          <w:b/>
          <w:sz w:val="28"/>
          <w:szCs w:val="28"/>
        </w:rPr>
        <w:t>技术要求（参考）</w:t>
      </w:r>
    </w:p>
    <w:p w14:paraId="0E75CE3F">
      <w:pPr>
        <w:pStyle w:val="9"/>
        <w:numPr>
          <w:ilvl w:val="0"/>
          <w:numId w:val="3"/>
        </w:numPr>
        <w:tabs>
          <w:tab w:val="left" w:pos="225"/>
          <w:tab w:val="left" w:pos="312"/>
          <w:tab w:val="left" w:pos="720"/>
        </w:tabs>
        <w:spacing w:line="360" w:lineRule="auto"/>
        <w:ind w:firstLineChars="0"/>
        <w:jc w:val="left"/>
        <w:rPr>
          <w:rFonts w:ascii="宋体" w:hAnsi="宋体"/>
          <w:sz w:val="28"/>
          <w:szCs w:val="28"/>
        </w:rPr>
      </w:pPr>
      <w:r>
        <w:rPr>
          <w:rFonts w:hint="eastAsia" w:ascii="宋体" w:hAnsi="宋体"/>
          <w:sz w:val="28"/>
          <w:szCs w:val="28"/>
        </w:rPr>
        <w:t>设备具备轻便特性；</w:t>
      </w:r>
    </w:p>
    <w:p w14:paraId="0E0E6063">
      <w:pPr>
        <w:pStyle w:val="9"/>
        <w:numPr>
          <w:ilvl w:val="0"/>
          <w:numId w:val="3"/>
        </w:numPr>
        <w:tabs>
          <w:tab w:val="left" w:pos="225"/>
          <w:tab w:val="left" w:pos="312"/>
          <w:tab w:val="left" w:pos="720"/>
        </w:tabs>
        <w:spacing w:line="360" w:lineRule="auto"/>
        <w:ind w:firstLineChars="0"/>
        <w:jc w:val="left"/>
        <w:rPr>
          <w:rFonts w:ascii="宋体" w:hAnsi="宋体"/>
          <w:sz w:val="28"/>
          <w:szCs w:val="28"/>
        </w:rPr>
      </w:pPr>
      <w:r>
        <w:rPr>
          <w:rFonts w:hint="eastAsia" w:ascii="宋体" w:hAnsi="宋体"/>
          <w:sz w:val="28"/>
          <w:szCs w:val="28"/>
        </w:rPr>
        <w:t>磁头具备360°旋转功能；</w:t>
      </w:r>
    </w:p>
    <w:p w14:paraId="3079A2A8">
      <w:pPr>
        <w:pStyle w:val="9"/>
        <w:numPr>
          <w:ilvl w:val="0"/>
          <w:numId w:val="3"/>
        </w:numPr>
        <w:tabs>
          <w:tab w:val="left" w:pos="225"/>
          <w:tab w:val="left" w:pos="312"/>
          <w:tab w:val="left" w:pos="720"/>
        </w:tabs>
        <w:spacing w:line="360" w:lineRule="auto"/>
        <w:ind w:firstLineChars="0"/>
        <w:jc w:val="left"/>
        <w:rPr>
          <w:rFonts w:ascii="宋体" w:hAnsi="宋体"/>
          <w:sz w:val="28"/>
          <w:szCs w:val="28"/>
        </w:rPr>
      </w:pPr>
      <w:r>
        <w:rPr>
          <w:rFonts w:hint="eastAsia" w:ascii="宋体" w:hAnsi="宋体"/>
          <w:sz w:val="28"/>
          <w:szCs w:val="28"/>
        </w:rPr>
        <w:t>磁控范围≥300mm；</w:t>
      </w:r>
    </w:p>
    <w:p w14:paraId="7416CF09">
      <w:pPr>
        <w:pStyle w:val="9"/>
        <w:numPr>
          <w:ilvl w:val="0"/>
          <w:numId w:val="3"/>
        </w:numPr>
        <w:tabs>
          <w:tab w:val="left" w:pos="225"/>
          <w:tab w:val="left" w:pos="720"/>
        </w:tabs>
        <w:spacing w:line="360" w:lineRule="auto"/>
        <w:ind w:firstLineChars="0"/>
        <w:jc w:val="left"/>
        <w:rPr>
          <w:rFonts w:ascii="宋体" w:hAnsi="宋体"/>
          <w:sz w:val="28"/>
          <w:szCs w:val="28"/>
        </w:rPr>
      </w:pPr>
      <w:r>
        <w:rPr>
          <w:rFonts w:ascii="宋体" w:hAnsi="宋体"/>
          <w:sz w:val="28"/>
          <w:szCs w:val="28"/>
        </w:rPr>
        <w:t>具备自动</w:t>
      </w:r>
      <w:r>
        <w:rPr>
          <w:rFonts w:hint="eastAsia" w:ascii="宋体" w:hAnsi="宋体"/>
          <w:sz w:val="28"/>
          <w:szCs w:val="28"/>
        </w:rPr>
        <w:t>、</w:t>
      </w:r>
      <w:r>
        <w:rPr>
          <w:rFonts w:ascii="宋体" w:hAnsi="宋体"/>
          <w:sz w:val="28"/>
          <w:szCs w:val="28"/>
        </w:rPr>
        <w:t>手动运行功能</w:t>
      </w:r>
      <w:r>
        <w:rPr>
          <w:rFonts w:hint="eastAsia" w:ascii="宋体" w:hAnsi="宋体"/>
          <w:sz w:val="28"/>
          <w:szCs w:val="28"/>
        </w:rPr>
        <w:t>；</w:t>
      </w:r>
    </w:p>
    <w:p w14:paraId="6FB12681">
      <w:pPr>
        <w:pStyle w:val="9"/>
        <w:numPr>
          <w:ilvl w:val="0"/>
          <w:numId w:val="3"/>
        </w:numPr>
        <w:tabs>
          <w:tab w:val="left" w:pos="225"/>
          <w:tab w:val="left" w:pos="312"/>
          <w:tab w:val="left" w:pos="720"/>
        </w:tabs>
        <w:spacing w:line="360" w:lineRule="auto"/>
        <w:ind w:firstLineChars="0"/>
        <w:jc w:val="left"/>
        <w:rPr>
          <w:rFonts w:ascii="宋体" w:hAnsi="宋体"/>
          <w:sz w:val="28"/>
          <w:szCs w:val="28"/>
        </w:rPr>
      </w:pPr>
      <w:r>
        <w:rPr>
          <w:rFonts w:hint="eastAsia" w:ascii="宋体" w:hAnsi="宋体"/>
          <w:sz w:val="28"/>
          <w:szCs w:val="28"/>
        </w:rPr>
        <w:t>具备防碰撞功能；</w:t>
      </w:r>
    </w:p>
    <w:p w14:paraId="16959954">
      <w:pPr>
        <w:pStyle w:val="9"/>
        <w:numPr>
          <w:ilvl w:val="0"/>
          <w:numId w:val="3"/>
        </w:numPr>
        <w:tabs>
          <w:tab w:val="left" w:pos="225"/>
          <w:tab w:val="left" w:pos="720"/>
        </w:tabs>
        <w:spacing w:line="360" w:lineRule="auto"/>
        <w:ind w:firstLineChars="0"/>
        <w:jc w:val="left"/>
        <w:rPr>
          <w:rFonts w:ascii="宋体" w:hAnsi="宋体"/>
          <w:sz w:val="28"/>
          <w:szCs w:val="28"/>
        </w:rPr>
      </w:pPr>
      <w:r>
        <w:rPr>
          <w:rFonts w:hint="eastAsia" w:ascii="宋体" w:hAnsi="宋体"/>
          <w:sz w:val="28"/>
          <w:szCs w:val="28"/>
        </w:rPr>
        <w:t>可适配多款胶囊内窥镜；</w:t>
      </w:r>
    </w:p>
    <w:p w14:paraId="1B3B337C">
      <w:pPr>
        <w:pStyle w:val="9"/>
        <w:numPr>
          <w:ilvl w:val="0"/>
          <w:numId w:val="3"/>
        </w:numPr>
        <w:tabs>
          <w:tab w:val="left" w:pos="225"/>
          <w:tab w:val="left" w:pos="720"/>
        </w:tabs>
        <w:spacing w:line="312" w:lineRule="auto"/>
        <w:ind w:firstLineChars="0"/>
        <w:jc w:val="left"/>
        <w:rPr>
          <w:rFonts w:ascii="宋体" w:hAnsi="宋体"/>
          <w:sz w:val="28"/>
          <w:szCs w:val="28"/>
        </w:rPr>
      </w:pPr>
      <w:r>
        <w:rPr>
          <w:rFonts w:hint="eastAsia" w:ascii="宋体" w:hAnsi="宋体"/>
          <w:sz w:val="28"/>
          <w:szCs w:val="28"/>
        </w:rPr>
        <w:t>胶囊具备可调多帧速率功能；</w:t>
      </w:r>
    </w:p>
    <w:p w14:paraId="28AA7442">
      <w:pPr>
        <w:pStyle w:val="9"/>
        <w:numPr>
          <w:ilvl w:val="0"/>
          <w:numId w:val="3"/>
        </w:numPr>
        <w:tabs>
          <w:tab w:val="left" w:pos="225"/>
          <w:tab w:val="left" w:pos="720"/>
        </w:tabs>
        <w:spacing w:line="360" w:lineRule="auto"/>
        <w:ind w:firstLineChars="0"/>
        <w:jc w:val="left"/>
        <w:rPr>
          <w:rFonts w:ascii="宋体" w:hAnsi="宋体"/>
          <w:sz w:val="28"/>
          <w:szCs w:val="28"/>
        </w:rPr>
      </w:pPr>
      <w:r>
        <w:rPr>
          <w:rFonts w:hint="eastAsia" w:ascii="宋体" w:hAnsi="宋体"/>
          <w:sz w:val="28"/>
          <w:szCs w:val="28"/>
        </w:rPr>
        <w:t>具备电动和手动控制</w:t>
      </w:r>
      <w:r>
        <w:rPr>
          <w:rFonts w:ascii="宋体" w:hAnsi="宋体"/>
          <w:sz w:val="28"/>
          <w:szCs w:val="28"/>
        </w:rPr>
        <w:t>胶囊运动操作功能</w:t>
      </w:r>
      <w:r>
        <w:rPr>
          <w:rFonts w:hint="eastAsia" w:ascii="宋体" w:hAnsi="宋体"/>
          <w:sz w:val="28"/>
          <w:szCs w:val="28"/>
        </w:rPr>
        <w:t>；</w:t>
      </w:r>
    </w:p>
    <w:p w14:paraId="00135919">
      <w:pPr>
        <w:pStyle w:val="9"/>
        <w:numPr>
          <w:ilvl w:val="0"/>
          <w:numId w:val="3"/>
        </w:numPr>
        <w:tabs>
          <w:tab w:val="left" w:pos="225"/>
          <w:tab w:val="left" w:pos="720"/>
        </w:tabs>
        <w:spacing w:line="360" w:lineRule="auto"/>
        <w:ind w:firstLineChars="0"/>
        <w:jc w:val="left"/>
        <w:rPr>
          <w:rFonts w:ascii="宋体" w:hAnsi="宋体"/>
          <w:sz w:val="28"/>
          <w:szCs w:val="28"/>
        </w:rPr>
      </w:pPr>
      <w:r>
        <w:rPr>
          <w:rFonts w:hint="eastAsia" w:ascii="宋体" w:hAnsi="宋体"/>
          <w:sz w:val="28"/>
          <w:szCs w:val="28"/>
        </w:rPr>
        <w:t>具备可用于临床诊断的AI辅助阅片系统；</w:t>
      </w:r>
    </w:p>
    <w:p w14:paraId="4E7BF1D6">
      <w:pPr>
        <w:pStyle w:val="9"/>
        <w:numPr>
          <w:ilvl w:val="0"/>
          <w:numId w:val="2"/>
        </w:numPr>
        <w:ind w:firstLineChars="0"/>
        <w:contextualSpacing/>
        <w:rPr>
          <w:rFonts w:ascii="宋体" w:hAnsi="宋体"/>
          <w:b/>
          <w:bCs/>
          <w:sz w:val="28"/>
          <w:szCs w:val="28"/>
        </w:rPr>
      </w:pPr>
      <w:r>
        <w:rPr>
          <w:rFonts w:hint="eastAsia" w:ascii="宋体" w:hAnsi="宋体"/>
          <w:b/>
          <w:bCs/>
          <w:sz w:val="28"/>
          <w:szCs w:val="28"/>
        </w:rPr>
        <w:t>参考配置要求（至少包括）</w:t>
      </w:r>
    </w:p>
    <w:p w14:paraId="647F14AD">
      <w:pPr>
        <w:pStyle w:val="9"/>
        <w:numPr>
          <w:ilvl w:val="0"/>
          <w:numId w:val="4"/>
        </w:numPr>
        <w:tabs>
          <w:tab w:val="left" w:pos="225"/>
          <w:tab w:val="left" w:pos="720"/>
        </w:tabs>
        <w:spacing w:line="360" w:lineRule="auto"/>
        <w:ind w:firstLineChars="0"/>
        <w:jc w:val="left"/>
        <w:rPr>
          <w:rFonts w:ascii="宋体" w:hAnsi="宋体"/>
          <w:sz w:val="28"/>
          <w:szCs w:val="28"/>
        </w:rPr>
      </w:pPr>
      <w:r>
        <w:rPr>
          <w:rFonts w:hint="eastAsia" w:ascii="宋体" w:hAnsi="宋体"/>
          <w:sz w:val="28"/>
          <w:szCs w:val="28"/>
        </w:rPr>
        <w:t>主机            1台</w:t>
      </w:r>
    </w:p>
    <w:p w14:paraId="2E95C8F4">
      <w:pPr>
        <w:pStyle w:val="9"/>
        <w:numPr>
          <w:ilvl w:val="0"/>
          <w:numId w:val="4"/>
        </w:numPr>
        <w:tabs>
          <w:tab w:val="left" w:pos="225"/>
          <w:tab w:val="left" w:pos="720"/>
        </w:tabs>
        <w:spacing w:line="360" w:lineRule="auto"/>
        <w:ind w:firstLineChars="0"/>
        <w:jc w:val="left"/>
        <w:rPr>
          <w:rFonts w:ascii="宋体" w:hAnsi="宋体"/>
          <w:sz w:val="28"/>
          <w:szCs w:val="28"/>
        </w:rPr>
      </w:pPr>
      <w:r>
        <w:rPr>
          <w:rFonts w:hint="eastAsia" w:ascii="宋体" w:hAnsi="宋体"/>
          <w:sz w:val="28"/>
          <w:szCs w:val="28"/>
        </w:rPr>
        <w:t>软件系统        1套</w:t>
      </w:r>
    </w:p>
    <w:p w14:paraId="65243670">
      <w:pPr>
        <w:pStyle w:val="9"/>
        <w:numPr>
          <w:ilvl w:val="0"/>
          <w:numId w:val="4"/>
        </w:numPr>
        <w:tabs>
          <w:tab w:val="left" w:pos="225"/>
          <w:tab w:val="left" w:pos="720"/>
        </w:tabs>
        <w:spacing w:line="360" w:lineRule="auto"/>
        <w:ind w:firstLineChars="0"/>
        <w:jc w:val="left"/>
        <w:rPr>
          <w:rFonts w:ascii="宋体" w:hAnsi="宋体"/>
          <w:sz w:val="28"/>
          <w:szCs w:val="28"/>
        </w:rPr>
      </w:pPr>
      <w:r>
        <w:rPr>
          <w:rFonts w:hint="eastAsia" w:ascii="宋体" w:hAnsi="宋体"/>
          <w:sz w:val="28"/>
          <w:szCs w:val="28"/>
        </w:rPr>
        <w:t>便携记录器      2个</w:t>
      </w:r>
    </w:p>
    <w:p w14:paraId="4AD84620">
      <w:pPr>
        <w:pStyle w:val="9"/>
        <w:numPr>
          <w:ilvl w:val="0"/>
          <w:numId w:val="4"/>
        </w:numPr>
        <w:tabs>
          <w:tab w:val="left" w:pos="225"/>
          <w:tab w:val="left" w:pos="720"/>
        </w:tabs>
        <w:spacing w:line="360" w:lineRule="auto"/>
        <w:ind w:firstLineChars="0"/>
        <w:jc w:val="left"/>
        <w:rPr>
          <w:rFonts w:ascii="宋体" w:hAnsi="宋体"/>
          <w:sz w:val="28"/>
          <w:szCs w:val="28"/>
        </w:rPr>
      </w:pPr>
      <w:r>
        <w:rPr>
          <w:rFonts w:hint="eastAsia" w:ascii="宋体" w:hAnsi="宋体"/>
          <w:sz w:val="28"/>
          <w:szCs w:val="28"/>
        </w:rPr>
        <w:t>胶囊探测器      1个</w:t>
      </w:r>
    </w:p>
    <w:p w14:paraId="511793A4">
      <w:pPr>
        <w:pStyle w:val="9"/>
        <w:numPr>
          <w:ilvl w:val="0"/>
          <w:numId w:val="4"/>
        </w:numPr>
        <w:tabs>
          <w:tab w:val="left" w:pos="225"/>
          <w:tab w:val="left" w:pos="720"/>
        </w:tabs>
        <w:spacing w:line="360" w:lineRule="auto"/>
        <w:ind w:firstLineChars="0"/>
        <w:jc w:val="left"/>
        <w:rPr>
          <w:rFonts w:ascii="宋体" w:hAnsi="宋体"/>
          <w:sz w:val="28"/>
          <w:szCs w:val="28"/>
        </w:rPr>
      </w:pPr>
      <w:r>
        <w:rPr>
          <w:rFonts w:hint="eastAsia" w:ascii="宋体" w:hAnsi="宋体"/>
          <w:sz w:val="28"/>
          <w:szCs w:val="28"/>
        </w:rPr>
        <w:t>电脑            1台</w:t>
      </w:r>
    </w:p>
    <w:p w14:paraId="57877C22">
      <w:pPr>
        <w:spacing w:line="500" w:lineRule="exact"/>
        <w:rPr>
          <w:rFonts w:ascii="仿宋" w:hAnsi="仿宋" w:eastAsia="仿宋"/>
          <w:bCs/>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E64B83"/>
    <w:multiLevelType w:val="multilevel"/>
    <w:tmpl w:val="1CE64B83"/>
    <w:lvl w:ilvl="0" w:tentative="0">
      <w:start w:val="1"/>
      <w:numFmt w:val="japaneseCounting"/>
      <w:lvlText w:val="%1、"/>
      <w:lvlJc w:val="left"/>
      <w:pPr>
        <w:ind w:left="360" w:hanging="360"/>
      </w:pPr>
      <w:rPr>
        <w:rFonts w:ascii="宋体" w:hAnsi="宋体" w:eastAsia="宋体" w:cs="Times New Roman"/>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264C5B52"/>
    <w:multiLevelType w:val="multilevel"/>
    <w:tmpl w:val="264C5B52"/>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BBA3A0A"/>
    <w:multiLevelType w:val="multilevel"/>
    <w:tmpl w:val="2BBA3A0A"/>
    <w:lvl w:ilvl="0" w:tentative="0">
      <w:start w:val="1"/>
      <w:numFmt w:val="decimal"/>
      <w:lvlText w:val="%1."/>
      <w:lvlJc w:val="righ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454162F"/>
    <w:multiLevelType w:val="multilevel"/>
    <w:tmpl w:val="7454162F"/>
    <w:lvl w:ilvl="0" w:tentative="0">
      <w:start w:val="1"/>
      <w:numFmt w:val="decimal"/>
      <w:lvlText w:val="%1."/>
      <w:lvlJc w:val="righ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F3A"/>
    <w:rsid w:val="00000C47"/>
    <w:rsid w:val="00002254"/>
    <w:rsid w:val="00026D91"/>
    <w:rsid w:val="00026DC9"/>
    <w:rsid w:val="000424A6"/>
    <w:rsid w:val="0004747E"/>
    <w:rsid w:val="00056D0A"/>
    <w:rsid w:val="000579E7"/>
    <w:rsid w:val="00057B39"/>
    <w:rsid w:val="00061387"/>
    <w:rsid w:val="000620A9"/>
    <w:rsid w:val="000623A2"/>
    <w:rsid w:val="00064B6C"/>
    <w:rsid w:val="00077354"/>
    <w:rsid w:val="000B01C0"/>
    <w:rsid w:val="000B6953"/>
    <w:rsid w:val="000D192D"/>
    <w:rsid w:val="000E65EB"/>
    <w:rsid w:val="000E66FF"/>
    <w:rsid w:val="0010027B"/>
    <w:rsid w:val="00122269"/>
    <w:rsid w:val="00122CE0"/>
    <w:rsid w:val="00123514"/>
    <w:rsid w:val="00131F82"/>
    <w:rsid w:val="00136193"/>
    <w:rsid w:val="00141DD1"/>
    <w:rsid w:val="0014583B"/>
    <w:rsid w:val="001544E3"/>
    <w:rsid w:val="00154B78"/>
    <w:rsid w:val="001565E4"/>
    <w:rsid w:val="001624B0"/>
    <w:rsid w:val="00174A88"/>
    <w:rsid w:val="0018305E"/>
    <w:rsid w:val="001A0EDD"/>
    <w:rsid w:val="001D45F5"/>
    <w:rsid w:val="001E0E15"/>
    <w:rsid w:val="00200DB5"/>
    <w:rsid w:val="002103BB"/>
    <w:rsid w:val="00215689"/>
    <w:rsid w:val="00222F4E"/>
    <w:rsid w:val="0025183A"/>
    <w:rsid w:val="00253522"/>
    <w:rsid w:val="00260FC4"/>
    <w:rsid w:val="0026201C"/>
    <w:rsid w:val="0026235C"/>
    <w:rsid w:val="00277267"/>
    <w:rsid w:val="00281636"/>
    <w:rsid w:val="002A1B32"/>
    <w:rsid w:val="002A3AAF"/>
    <w:rsid w:val="002C1469"/>
    <w:rsid w:val="002E0ECF"/>
    <w:rsid w:val="002E1E17"/>
    <w:rsid w:val="002F15F8"/>
    <w:rsid w:val="002F3DF3"/>
    <w:rsid w:val="003042A8"/>
    <w:rsid w:val="00324E81"/>
    <w:rsid w:val="00336EC6"/>
    <w:rsid w:val="00352908"/>
    <w:rsid w:val="00361DC2"/>
    <w:rsid w:val="003745F4"/>
    <w:rsid w:val="0039723C"/>
    <w:rsid w:val="003B6FD1"/>
    <w:rsid w:val="003D40C7"/>
    <w:rsid w:val="003D5119"/>
    <w:rsid w:val="003E06A2"/>
    <w:rsid w:val="003F011B"/>
    <w:rsid w:val="00413B34"/>
    <w:rsid w:val="00422F28"/>
    <w:rsid w:val="00426812"/>
    <w:rsid w:val="00433824"/>
    <w:rsid w:val="00450EBB"/>
    <w:rsid w:val="00455F3A"/>
    <w:rsid w:val="004562AA"/>
    <w:rsid w:val="00461F4C"/>
    <w:rsid w:val="00463862"/>
    <w:rsid w:val="0046697C"/>
    <w:rsid w:val="0049106F"/>
    <w:rsid w:val="004A60D2"/>
    <w:rsid w:val="004B4EDA"/>
    <w:rsid w:val="004B79C5"/>
    <w:rsid w:val="004C03A6"/>
    <w:rsid w:val="004D308A"/>
    <w:rsid w:val="004F45BA"/>
    <w:rsid w:val="00510165"/>
    <w:rsid w:val="00514265"/>
    <w:rsid w:val="005218C0"/>
    <w:rsid w:val="005420C3"/>
    <w:rsid w:val="00545958"/>
    <w:rsid w:val="00581C60"/>
    <w:rsid w:val="0058270B"/>
    <w:rsid w:val="00594C2D"/>
    <w:rsid w:val="005A5640"/>
    <w:rsid w:val="005A5694"/>
    <w:rsid w:val="005A690F"/>
    <w:rsid w:val="005B2F47"/>
    <w:rsid w:val="005D02C8"/>
    <w:rsid w:val="005D7C84"/>
    <w:rsid w:val="005E0224"/>
    <w:rsid w:val="005F2429"/>
    <w:rsid w:val="00602DF9"/>
    <w:rsid w:val="006161B1"/>
    <w:rsid w:val="0061693B"/>
    <w:rsid w:val="00620148"/>
    <w:rsid w:val="0063575F"/>
    <w:rsid w:val="00643DEA"/>
    <w:rsid w:val="006556C3"/>
    <w:rsid w:val="006635C1"/>
    <w:rsid w:val="006653A3"/>
    <w:rsid w:val="006956C8"/>
    <w:rsid w:val="006973FC"/>
    <w:rsid w:val="006A0751"/>
    <w:rsid w:val="006B1388"/>
    <w:rsid w:val="006B68F0"/>
    <w:rsid w:val="006D0011"/>
    <w:rsid w:val="006F3DD1"/>
    <w:rsid w:val="007065F1"/>
    <w:rsid w:val="007172B0"/>
    <w:rsid w:val="007537C7"/>
    <w:rsid w:val="00761EFC"/>
    <w:rsid w:val="00763DDD"/>
    <w:rsid w:val="00780550"/>
    <w:rsid w:val="007A1639"/>
    <w:rsid w:val="007A1CBF"/>
    <w:rsid w:val="007B1566"/>
    <w:rsid w:val="007C0EF5"/>
    <w:rsid w:val="007C6D41"/>
    <w:rsid w:val="007D0388"/>
    <w:rsid w:val="007D4BD9"/>
    <w:rsid w:val="007D79B6"/>
    <w:rsid w:val="007E195C"/>
    <w:rsid w:val="007F1E5B"/>
    <w:rsid w:val="007F4C3C"/>
    <w:rsid w:val="007F7B3D"/>
    <w:rsid w:val="00823EC4"/>
    <w:rsid w:val="00845707"/>
    <w:rsid w:val="00845DB8"/>
    <w:rsid w:val="0085269D"/>
    <w:rsid w:val="008541BD"/>
    <w:rsid w:val="0086155B"/>
    <w:rsid w:val="0086365B"/>
    <w:rsid w:val="00865F59"/>
    <w:rsid w:val="008917ED"/>
    <w:rsid w:val="00893125"/>
    <w:rsid w:val="008A16AF"/>
    <w:rsid w:val="008B3141"/>
    <w:rsid w:val="008B666F"/>
    <w:rsid w:val="008D3816"/>
    <w:rsid w:val="008D61B6"/>
    <w:rsid w:val="008D6D00"/>
    <w:rsid w:val="008E0169"/>
    <w:rsid w:val="008E02A9"/>
    <w:rsid w:val="008F4996"/>
    <w:rsid w:val="00912656"/>
    <w:rsid w:val="009150EA"/>
    <w:rsid w:val="00923D44"/>
    <w:rsid w:val="00926E66"/>
    <w:rsid w:val="009279A7"/>
    <w:rsid w:val="00943678"/>
    <w:rsid w:val="0096257E"/>
    <w:rsid w:val="009725BD"/>
    <w:rsid w:val="00982ED9"/>
    <w:rsid w:val="00984295"/>
    <w:rsid w:val="00987712"/>
    <w:rsid w:val="009A4123"/>
    <w:rsid w:val="009A42CF"/>
    <w:rsid w:val="009A7583"/>
    <w:rsid w:val="009C2982"/>
    <w:rsid w:val="009C3C9A"/>
    <w:rsid w:val="009D233D"/>
    <w:rsid w:val="009D4CBA"/>
    <w:rsid w:val="009E3F51"/>
    <w:rsid w:val="009E597B"/>
    <w:rsid w:val="009E5A86"/>
    <w:rsid w:val="009E5AD8"/>
    <w:rsid w:val="00A22735"/>
    <w:rsid w:val="00A37080"/>
    <w:rsid w:val="00A44410"/>
    <w:rsid w:val="00A61F75"/>
    <w:rsid w:val="00A63170"/>
    <w:rsid w:val="00A65357"/>
    <w:rsid w:val="00A7125A"/>
    <w:rsid w:val="00A757D0"/>
    <w:rsid w:val="00A82169"/>
    <w:rsid w:val="00A92675"/>
    <w:rsid w:val="00A92DBF"/>
    <w:rsid w:val="00AC09DE"/>
    <w:rsid w:val="00AD07E9"/>
    <w:rsid w:val="00AD1F07"/>
    <w:rsid w:val="00AE4861"/>
    <w:rsid w:val="00B10EDC"/>
    <w:rsid w:val="00B35B1A"/>
    <w:rsid w:val="00B434E5"/>
    <w:rsid w:val="00B4427D"/>
    <w:rsid w:val="00B71C0B"/>
    <w:rsid w:val="00B74AFF"/>
    <w:rsid w:val="00B75107"/>
    <w:rsid w:val="00B839C7"/>
    <w:rsid w:val="00B97299"/>
    <w:rsid w:val="00B9781A"/>
    <w:rsid w:val="00BA3089"/>
    <w:rsid w:val="00BA72AE"/>
    <w:rsid w:val="00BB3003"/>
    <w:rsid w:val="00BB3F6F"/>
    <w:rsid w:val="00BF1DB5"/>
    <w:rsid w:val="00BF2C68"/>
    <w:rsid w:val="00C010CA"/>
    <w:rsid w:val="00C01D33"/>
    <w:rsid w:val="00C05651"/>
    <w:rsid w:val="00C06706"/>
    <w:rsid w:val="00C24100"/>
    <w:rsid w:val="00C42F41"/>
    <w:rsid w:val="00C45873"/>
    <w:rsid w:val="00C46F62"/>
    <w:rsid w:val="00C475C4"/>
    <w:rsid w:val="00C65BD7"/>
    <w:rsid w:val="00C87989"/>
    <w:rsid w:val="00CA2695"/>
    <w:rsid w:val="00CB3FA0"/>
    <w:rsid w:val="00CC28F3"/>
    <w:rsid w:val="00CC37C1"/>
    <w:rsid w:val="00CC71E5"/>
    <w:rsid w:val="00CC78F5"/>
    <w:rsid w:val="00CD072C"/>
    <w:rsid w:val="00CD5361"/>
    <w:rsid w:val="00CD56D5"/>
    <w:rsid w:val="00CD576E"/>
    <w:rsid w:val="00CE48DE"/>
    <w:rsid w:val="00CE6458"/>
    <w:rsid w:val="00CF60B8"/>
    <w:rsid w:val="00D12358"/>
    <w:rsid w:val="00D235C6"/>
    <w:rsid w:val="00D27F7C"/>
    <w:rsid w:val="00D3715C"/>
    <w:rsid w:val="00D51709"/>
    <w:rsid w:val="00D528D2"/>
    <w:rsid w:val="00D5612A"/>
    <w:rsid w:val="00D6146A"/>
    <w:rsid w:val="00D6359A"/>
    <w:rsid w:val="00D74483"/>
    <w:rsid w:val="00D97165"/>
    <w:rsid w:val="00DA3F78"/>
    <w:rsid w:val="00DB28A2"/>
    <w:rsid w:val="00DE0506"/>
    <w:rsid w:val="00DF2B37"/>
    <w:rsid w:val="00DF5DB9"/>
    <w:rsid w:val="00E20B82"/>
    <w:rsid w:val="00E25163"/>
    <w:rsid w:val="00E36642"/>
    <w:rsid w:val="00E41E3D"/>
    <w:rsid w:val="00E432A0"/>
    <w:rsid w:val="00E456F5"/>
    <w:rsid w:val="00E5745D"/>
    <w:rsid w:val="00E625F7"/>
    <w:rsid w:val="00E65014"/>
    <w:rsid w:val="00E65FCB"/>
    <w:rsid w:val="00E66663"/>
    <w:rsid w:val="00E67635"/>
    <w:rsid w:val="00E7641D"/>
    <w:rsid w:val="00E9582F"/>
    <w:rsid w:val="00EB18E0"/>
    <w:rsid w:val="00EB54C5"/>
    <w:rsid w:val="00EB6D4D"/>
    <w:rsid w:val="00ED3827"/>
    <w:rsid w:val="00ED5070"/>
    <w:rsid w:val="00EE3775"/>
    <w:rsid w:val="00EE535D"/>
    <w:rsid w:val="00EF4EE0"/>
    <w:rsid w:val="00F0202A"/>
    <w:rsid w:val="00F11FFC"/>
    <w:rsid w:val="00F12BF6"/>
    <w:rsid w:val="00F3252A"/>
    <w:rsid w:val="00F36C67"/>
    <w:rsid w:val="00F4558A"/>
    <w:rsid w:val="00F458BE"/>
    <w:rsid w:val="00F54F1A"/>
    <w:rsid w:val="00F76DB3"/>
    <w:rsid w:val="00F8795B"/>
    <w:rsid w:val="00FA4DB2"/>
    <w:rsid w:val="00FB0137"/>
    <w:rsid w:val="00FB26C1"/>
    <w:rsid w:val="00FB32F5"/>
    <w:rsid w:val="00FC192F"/>
    <w:rsid w:val="00FC2F34"/>
    <w:rsid w:val="00FD2698"/>
    <w:rsid w:val="00FD6A9C"/>
    <w:rsid w:val="00FD77EB"/>
    <w:rsid w:val="00FE776B"/>
    <w:rsid w:val="00FF50BF"/>
    <w:rsid w:val="38EB6E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rPr>
      <w:rFonts w:asciiTheme="minorHAnsi" w:hAnsiTheme="minorHAnsi" w:eastAsiaTheme="minorEastAsia" w:cstheme="minorBidi"/>
      <w:sz w:val="24"/>
    </w:rPr>
  </w:style>
  <w:style w:type="character" w:styleId="7">
    <w:name w:val="Strong"/>
    <w:basedOn w:val="6"/>
    <w:qFormat/>
    <w:uiPriority w:val="0"/>
    <w:rPr>
      <w:b/>
      <w:bCs/>
    </w:rPr>
  </w:style>
  <w:style w:type="paragraph" w:customStyle="1" w:styleId="8">
    <w:name w:val="列出段落1"/>
    <w:basedOn w:val="1"/>
    <w:qFormat/>
    <w:uiPriority w:val="0"/>
    <w:pPr>
      <w:widowControl/>
      <w:ind w:firstLine="420" w:firstLineChars="200"/>
      <w:jc w:val="left"/>
    </w:pPr>
    <w:rPr>
      <w:kern w:val="0"/>
      <w:sz w:val="24"/>
    </w:rPr>
  </w:style>
  <w:style w:type="paragraph" w:styleId="9">
    <w:name w:val="List Paragraph"/>
    <w:basedOn w:val="1"/>
    <w:qFormat/>
    <w:uiPriority w:val="34"/>
    <w:pPr>
      <w:ind w:firstLine="420" w:firstLineChars="200"/>
    </w:pPr>
    <w:rPr>
      <w:rFonts w:ascii="Calibri" w:hAnsi="Calibri"/>
      <w:szCs w:val="22"/>
    </w:rPr>
  </w:style>
  <w:style w:type="character" w:customStyle="1" w:styleId="10">
    <w:name w:val="页眉 Char"/>
    <w:basedOn w:val="6"/>
    <w:link w:val="3"/>
    <w:uiPriority w:val="99"/>
    <w:rPr>
      <w:rFonts w:ascii="Times New Roman" w:hAnsi="Times New Roman" w:cs="Times New Roman"/>
      <w:sz w:val="18"/>
      <w:szCs w:val="18"/>
    </w:rPr>
  </w:style>
  <w:style w:type="character" w:customStyle="1" w:styleId="11">
    <w:name w:val="页脚 Char"/>
    <w:basedOn w:val="6"/>
    <w:link w:val="2"/>
    <w:uiPriority w:val="99"/>
    <w:rPr>
      <w:rFonts w:ascii="Times New Roman" w:hAnsi="Times New Roman" w:cs="Times New Roman"/>
      <w:sz w:val="18"/>
      <w:szCs w:val="18"/>
    </w:rPr>
  </w:style>
  <w:style w:type="paragraph" w:customStyle="1" w:styleId="12">
    <w:name w:val="表格文字"/>
    <w:basedOn w:val="1"/>
    <w:qFormat/>
    <w:uiPriority w:val="0"/>
    <w:pPr>
      <w:snapToGrid w:val="0"/>
      <w:spacing w:before="120" w:after="120"/>
      <w:ind w:left="420" w:leftChars="200"/>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7F803-3303-4345-A956-EF4F67574858}">
  <ds:schemaRefs/>
</ds:datastoreItem>
</file>

<file path=docProps/app.xml><?xml version="1.0" encoding="utf-8"?>
<Properties xmlns="http://schemas.openxmlformats.org/officeDocument/2006/extended-properties" xmlns:vt="http://schemas.openxmlformats.org/officeDocument/2006/docPropsVTypes">
  <Template>Normal</Template>
  <Pages>2</Pages>
  <Words>444</Words>
  <Characters>454</Characters>
  <Lines>3</Lines>
  <Paragraphs>1</Paragraphs>
  <TotalTime>0</TotalTime>
  <ScaleCrop>false</ScaleCrop>
  <LinksUpToDate>false</LinksUpToDate>
  <CharactersWithSpaces>499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2025-12-08T02:32:00Z</dcterms:created>
  <dc:creator>echo agui</dc:creator>
  <cp:lastModifiedBy>特猫头</cp:lastModifiedBy>
  <dcterms:modified xsi:type="dcterms:W3CDTF">2025-12-16T03:57:35Z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1E48D1D527594E91B5A27966A7FF2B76_13</vt:lpwstr>
  </property>
</Properties>
</file>