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DAE6D">
      <w:pPr>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中国银行股份有限公司广东省分行佛山分行现金清分整点外包项目成交结果公告</w:t>
      </w:r>
    </w:p>
    <w:p w14:paraId="08EC0F0C">
      <w:pPr>
        <w:rPr>
          <w:rFonts w:asciiTheme="minorEastAsia" w:hAnsiTheme="minorEastAsia"/>
          <w:szCs w:val="21"/>
        </w:rPr>
      </w:pPr>
    </w:p>
    <w:p w14:paraId="23039F4D">
      <w:pPr>
        <w:spacing w:line="360" w:lineRule="auto"/>
        <w:ind w:firstLine="420" w:firstLineChars="200"/>
        <w:rPr>
          <w:rFonts w:asciiTheme="minorEastAsia" w:hAnsiTheme="minorEastAsia"/>
          <w:color w:val="auto"/>
          <w:szCs w:val="21"/>
          <w:highlight w:val="none"/>
        </w:rPr>
      </w:pPr>
      <w:r>
        <w:rPr>
          <w:rFonts w:hint="eastAsia" w:asciiTheme="minorEastAsia" w:hAnsiTheme="minorEastAsia"/>
          <w:szCs w:val="21"/>
        </w:rPr>
        <w:t>中捷通信有限公司受</w:t>
      </w:r>
      <w:r>
        <w:rPr>
          <w:rFonts w:hint="eastAsia" w:asciiTheme="minorEastAsia" w:hAnsiTheme="minorEastAsia"/>
          <w:color w:val="auto"/>
          <w:szCs w:val="21"/>
          <w:highlight w:val="none"/>
          <w:lang w:eastAsia="zh-CN"/>
        </w:rPr>
        <w:t>中国银行股份有限公司广东省分行</w:t>
      </w:r>
      <w:r>
        <w:rPr>
          <w:rFonts w:hint="eastAsia" w:asciiTheme="minorEastAsia" w:hAnsiTheme="minorEastAsia"/>
          <w:color w:val="auto"/>
          <w:szCs w:val="21"/>
          <w:highlight w:val="none"/>
        </w:rPr>
        <w:t>委托，就“</w:t>
      </w:r>
      <w:r>
        <w:rPr>
          <w:rFonts w:hint="eastAsia" w:asciiTheme="minorEastAsia" w:hAnsiTheme="minorEastAsia"/>
          <w:color w:val="auto"/>
          <w:szCs w:val="21"/>
          <w:highlight w:val="none"/>
          <w:lang w:eastAsia="zh-CN"/>
        </w:rPr>
        <w:t>中国银行股份有限公司广东省分行佛山分行现金清分整点外包项目</w:t>
      </w:r>
      <w:r>
        <w:rPr>
          <w:rFonts w:hint="eastAsia" w:asciiTheme="minorEastAsia" w:hAnsiTheme="minorEastAsia"/>
          <w:color w:val="auto"/>
          <w:szCs w:val="21"/>
          <w:highlight w:val="none"/>
        </w:rPr>
        <w:t>”（项目编号：</w:t>
      </w:r>
      <w:r>
        <w:rPr>
          <w:rFonts w:hint="eastAsia" w:asciiTheme="minorEastAsia" w:hAnsiTheme="minorEastAsia"/>
          <w:color w:val="auto"/>
          <w:szCs w:val="21"/>
          <w:highlight w:val="none"/>
          <w:lang w:eastAsia="zh-CN"/>
        </w:rPr>
        <w:t>ZJZB-2025-20472</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val="en-US" w:eastAsia="zh-CN"/>
        </w:rPr>
        <w:t>于2025年11月03日</w:t>
      </w:r>
      <w:r>
        <w:rPr>
          <w:rFonts w:hint="eastAsia" w:asciiTheme="minorEastAsia" w:hAnsiTheme="minorEastAsia"/>
          <w:color w:val="auto"/>
          <w:szCs w:val="21"/>
          <w:highlight w:val="none"/>
        </w:rPr>
        <w:t>组织</w:t>
      </w:r>
      <w:r>
        <w:rPr>
          <w:rFonts w:hint="eastAsia" w:asciiTheme="minorEastAsia" w:hAnsiTheme="minorEastAsia"/>
          <w:color w:val="auto"/>
          <w:szCs w:val="21"/>
          <w:highlight w:val="none"/>
          <w:lang w:val="en-US" w:eastAsia="zh-CN"/>
        </w:rPr>
        <w:t>了采购评审工作</w:t>
      </w:r>
      <w:r>
        <w:rPr>
          <w:rFonts w:hint="eastAsia" w:asciiTheme="minorEastAsia" w:hAnsiTheme="minorEastAsia"/>
          <w:color w:val="auto"/>
          <w:szCs w:val="21"/>
          <w:highlight w:val="none"/>
        </w:rPr>
        <w:t>，根据</w:t>
      </w:r>
      <w:r>
        <w:rPr>
          <w:rFonts w:hint="eastAsia" w:asciiTheme="minorEastAsia" w:hAnsiTheme="minorEastAsia"/>
          <w:color w:val="auto"/>
          <w:szCs w:val="21"/>
          <w:highlight w:val="none"/>
          <w:lang w:val="en-US" w:eastAsia="zh-CN"/>
        </w:rPr>
        <w:t>经采购人确定的成交结果</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eastAsia="zh-CN"/>
        </w:rPr>
        <w:t>公告</w:t>
      </w:r>
      <w:r>
        <w:rPr>
          <w:rFonts w:hint="eastAsia" w:asciiTheme="minorEastAsia" w:hAnsiTheme="minorEastAsia"/>
          <w:color w:val="auto"/>
          <w:szCs w:val="21"/>
          <w:highlight w:val="none"/>
        </w:rPr>
        <w:t>内容如下：</w:t>
      </w:r>
    </w:p>
    <w:p w14:paraId="5D9AFA33">
      <w:pPr>
        <w:rPr>
          <w:rFonts w:hint="eastAsia" w:asciiTheme="minorEastAsia" w:hAnsiTheme="minorEastAsia" w:eastAsiaTheme="minorEastAsia"/>
          <w:color w:val="auto"/>
          <w:szCs w:val="21"/>
          <w:highlight w:val="none"/>
          <w:lang w:eastAsia="zh-CN"/>
        </w:rPr>
      </w:pPr>
    </w:p>
    <w:p w14:paraId="2CAF359A">
      <w:pPr>
        <w:numPr>
          <w:ilvl w:val="0"/>
          <w:numId w:val="1"/>
        </w:numPr>
        <w:spacing w:line="360" w:lineRule="auto"/>
        <w:ind w:left="0" w:leftChars="0" w:firstLine="420" w:firstLineChars="0"/>
        <w:rPr>
          <w:rFonts w:hint="eastAsia"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采购内容：</w:t>
      </w:r>
    </w:p>
    <w:p w14:paraId="2028C4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olor w:val="auto"/>
          <w:szCs w:val="21"/>
          <w:highlight w:val="none"/>
          <w:lang w:val="en-US" w:eastAsia="zh-CN"/>
        </w:rPr>
      </w:pPr>
      <w:r>
        <w:rPr>
          <w:rFonts w:hint="eastAsia" w:ascii="宋体" w:hAnsi="宋体"/>
          <w:b w:val="0"/>
          <w:bCs/>
          <w:color w:val="auto"/>
          <w:szCs w:val="21"/>
          <w:highlight w:val="none"/>
          <w:lang w:val="en-US" w:eastAsia="zh-CN"/>
        </w:rPr>
        <w:t>本项目拟采购佛山分行现金清分整点服务，</w:t>
      </w:r>
      <w:r>
        <w:rPr>
          <w:rFonts w:hint="eastAsia" w:ascii="宋体" w:hAnsi="宋体"/>
          <w:b w:val="0"/>
          <w:bCs/>
          <w:color w:val="auto"/>
          <w:szCs w:val="21"/>
          <w:highlight w:val="none"/>
        </w:rPr>
        <w:t>具体内容详见采购邀请文件第四部分采购需求说明书。</w:t>
      </w:r>
    </w:p>
    <w:p w14:paraId="7B029958">
      <w:pPr>
        <w:numPr>
          <w:ilvl w:val="0"/>
          <w:numId w:val="1"/>
        </w:numPr>
        <w:spacing w:line="360" w:lineRule="auto"/>
        <w:ind w:left="0" w:leftChars="0" w:firstLine="420" w:firstLineChars="0"/>
        <w:rPr>
          <w:rFonts w:hint="eastAsia"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采购方式：</w:t>
      </w:r>
    </w:p>
    <w:p w14:paraId="56FE5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竞争性磋商</w:t>
      </w:r>
    </w:p>
    <w:p w14:paraId="7873970E">
      <w:pPr>
        <w:numPr>
          <w:ilvl w:val="0"/>
          <w:numId w:val="1"/>
        </w:numPr>
        <w:spacing w:line="360" w:lineRule="auto"/>
        <w:ind w:left="0" w:leftChars="0" w:firstLine="420" w:firstLineChars="0"/>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成交供应商及成交价格：</w:t>
      </w:r>
    </w:p>
    <w:p w14:paraId="5C468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广东中钞安达押运保安服务有限公司</w:t>
      </w:r>
      <w:r>
        <w:rPr>
          <w:rFonts w:hint="eastAsia" w:ascii="宋体" w:hAnsi="宋体"/>
          <w:b w:val="0"/>
          <w:bCs/>
          <w:color w:val="auto"/>
          <w:szCs w:val="21"/>
          <w:highlight w:val="none"/>
          <w:lang w:val="en-US" w:eastAsia="zh-CN"/>
        </w:rPr>
        <w:t>，成交价（含增值税）：</w:t>
      </w:r>
      <w:r>
        <w:rPr>
          <w:rFonts w:hint="default" w:ascii="宋体" w:hAnsi="宋体"/>
          <w:b w:val="0"/>
          <w:bCs/>
          <w:color w:val="auto"/>
          <w:szCs w:val="21"/>
          <w:highlight w:val="none"/>
          <w:lang w:val="en-US" w:eastAsia="zh-CN"/>
        </w:rPr>
        <w:t>¥</w:t>
      </w:r>
      <w:r>
        <w:rPr>
          <w:rFonts w:hint="eastAsia" w:ascii="宋体" w:hAnsi="宋体"/>
          <w:b w:val="0"/>
          <w:bCs/>
          <w:color w:val="auto"/>
          <w:szCs w:val="21"/>
          <w:highlight w:val="none"/>
          <w:lang w:val="en-US" w:eastAsia="zh-CN"/>
        </w:rPr>
        <w:t>649992.00元。</w:t>
      </w:r>
    </w:p>
    <w:p w14:paraId="1936ABDC">
      <w:pPr>
        <w:numPr>
          <w:ilvl w:val="0"/>
          <w:numId w:val="1"/>
        </w:numPr>
        <w:spacing w:line="360" w:lineRule="auto"/>
        <w:ind w:left="0" w:leftChars="0" w:firstLine="420" w:firstLineChars="0"/>
        <w:rPr>
          <w:rFonts w:hint="eastAsia"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其他内容</w:t>
      </w:r>
    </w:p>
    <w:p w14:paraId="50EBA874">
      <w:pPr>
        <w:spacing w:line="360" w:lineRule="auto"/>
        <w:ind w:firstLine="420" w:firstLineChars="200"/>
        <w:rPr>
          <w:rFonts w:hint="eastAsia" w:asciiTheme="minorEastAsia" w:hAnsiTheme="minorEastAsia"/>
          <w:color w:val="auto"/>
          <w:szCs w:val="21"/>
          <w:highlight w:val="none"/>
        </w:rPr>
      </w:pPr>
      <w:bookmarkStart w:id="0" w:name="_GoBack"/>
      <w:bookmarkEnd w:id="0"/>
      <w:r>
        <w:rPr>
          <w:rFonts w:hint="eastAsia" w:asciiTheme="minorEastAsia" w:hAnsiTheme="minorEastAsia"/>
          <w:color w:val="auto"/>
          <w:szCs w:val="21"/>
          <w:highlight w:val="none"/>
        </w:rPr>
        <w:t>本次公告仅在中国招标投标公共服务平台（网址：http://www.cebpubservice.com）、中国银行中银智采平台（https://ctpch.fmscop.bankofchina.com/pcm）、中通服供应链管理有限公司-电子招标平台（https://zjzb.chinaccsscm.cn）上发布，其他媒介转载无效。</w:t>
      </w:r>
    </w:p>
    <w:p w14:paraId="159927B2">
      <w:pPr>
        <w:numPr>
          <w:ilvl w:val="0"/>
          <w:numId w:val="1"/>
        </w:numPr>
        <w:spacing w:line="360" w:lineRule="auto"/>
        <w:ind w:left="0" w:leftChars="0" w:firstLine="420" w:firstLineChars="0"/>
        <w:rPr>
          <w:rFonts w:hint="eastAsia"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监督部门</w:t>
      </w:r>
    </w:p>
    <w:p w14:paraId="090CB12F">
      <w:pPr>
        <w:spacing w:line="360" w:lineRule="auto"/>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电话：020-83153406</w:t>
      </w:r>
    </w:p>
    <w:p w14:paraId="3F80D0CE">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信件地址及邮编：广州市越秀区东风西路197号中国银行广东省分行西塔8楼 510180。</w:t>
      </w:r>
    </w:p>
    <w:p w14:paraId="11359A97">
      <w:pPr>
        <w:numPr>
          <w:ilvl w:val="0"/>
          <w:numId w:val="1"/>
        </w:numPr>
        <w:spacing w:line="360" w:lineRule="auto"/>
        <w:ind w:left="0" w:leftChars="0" w:firstLine="420" w:firstLineChars="0"/>
        <w:rPr>
          <w:rFonts w:hint="eastAsia"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联系方式</w:t>
      </w:r>
    </w:p>
    <w:p w14:paraId="0C0E4522">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eastAsia="zh-CN"/>
        </w:rPr>
        <w:t>采购</w:t>
      </w:r>
      <w:r>
        <w:rPr>
          <w:rFonts w:hint="eastAsia" w:asciiTheme="minorEastAsia" w:hAnsiTheme="minorEastAsia"/>
          <w:color w:val="auto"/>
          <w:szCs w:val="21"/>
          <w:highlight w:val="none"/>
        </w:rPr>
        <w:t>人名称：</w:t>
      </w:r>
      <w:r>
        <w:rPr>
          <w:rFonts w:hint="eastAsia" w:asciiTheme="minorEastAsia" w:hAnsiTheme="minorEastAsia"/>
          <w:color w:val="auto"/>
          <w:szCs w:val="21"/>
          <w:highlight w:val="none"/>
          <w:lang w:eastAsia="zh-CN"/>
        </w:rPr>
        <w:t>中国银行股份有限公司广东省分行</w:t>
      </w:r>
    </w:p>
    <w:p w14:paraId="5CA254FC">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lang w:eastAsia="zh-CN"/>
        </w:rPr>
        <w:t>采购</w:t>
      </w:r>
      <w:r>
        <w:rPr>
          <w:rFonts w:hint="eastAsia" w:asciiTheme="minorEastAsia" w:hAnsiTheme="minorEastAsia"/>
          <w:color w:val="auto"/>
          <w:szCs w:val="21"/>
          <w:highlight w:val="none"/>
        </w:rPr>
        <w:t>人地址：广州市越秀区东风西路197号-199号</w:t>
      </w:r>
    </w:p>
    <w:p w14:paraId="35038786">
      <w:pPr>
        <w:spacing w:line="360" w:lineRule="auto"/>
        <w:ind w:firstLine="420" w:firstLineChars="200"/>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eastAsia="zh-CN"/>
        </w:rPr>
        <w:t>采购</w:t>
      </w:r>
      <w:r>
        <w:rPr>
          <w:rFonts w:hint="eastAsia" w:asciiTheme="minorEastAsia" w:hAnsiTheme="minorEastAsia"/>
          <w:color w:val="auto"/>
          <w:szCs w:val="21"/>
          <w:highlight w:val="none"/>
        </w:rPr>
        <w:t>人联系人：</w:t>
      </w:r>
      <w:r>
        <w:rPr>
          <w:rFonts w:hint="eastAsia" w:asciiTheme="minorEastAsia" w:hAnsiTheme="minorEastAsia"/>
          <w:color w:val="auto"/>
          <w:szCs w:val="21"/>
          <w:highlight w:val="none"/>
          <w:lang w:val="en-US" w:eastAsia="zh-CN"/>
        </w:rPr>
        <w:t>周经理</w:t>
      </w:r>
    </w:p>
    <w:p w14:paraId="58DFEEAF">
      <w:pPr>
        <w:spacing w:line="360" w:lineRule="auto"/>
        <w:ind w:firstLine="420" w:firstLineChars="200"/>
        <w:rPr>
          <w:rFonts w:asciiTheme="minorEastAsia" w:hAnsiTheme="minorEastAsia"/>
          <w:color w:val="auto"/>
          <w:szCs w:val="21"/>
          <w:highlight w:val="none"/>
        </w:rPr>
      </w:pPr>
      <w:r>
        <w:rPr>
          <w:rFonts w:asciiTheme="minorEastAsia" w:hAnsiTheme="minorEastAsia"/>
          <w:color w:val="auto"/>
          <w:szCs w:val="21"/>
          <w:highlight w:val="none"/>
        </w:rPr>
        <w:t xml:space="preserve">  </w:t>
      </w:r>
    </w:p>
    <w:p w14:paraId="54A3DDE3">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lang w:eastAsia="zh-CN"/>
        </w:rPr>
        <w:t>采购</w:t>
      </w:r>
      <w:r>
        <w:rPr>
          <w:rFonts w:hint="eastAsia" w:asciiTheme="minorEastAsia" w:hAnsiTheme="minorEastAsia"/>
          <w:color w:val="auto"/>
          <w:szCs w:val="21"/>
          <w:highlight w:val="none"/>
        </w:rPr>
        <w:t xml:space="preserve">代理机构名称：中捷通信有限公司 </w:t>
      </w:r>
    </w:p>
    <w:p w14:paraId="51A29193">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lang w:eastAsia="zh-CN"/>
        </w:rPr>
        <w:t>采购</w:t>
      </w:r>
      <w:r>
        <w:rPr>
          <w:rFonts w:hint="eastAsia" w:asciiTheme="minorEastAsia" w:hAnsiTheme="minorEastAsia"/>
          <w:color w:val="auto"/>
          <w:szCs w:val="21"/>
          <w:highlight w:val="none"/>
        </w:rPr>
        <w:t>代理机构地址：广州市较场西路21号</w:t>
      </w:r>
    </w:p>
    <w:p w14:paraId="0BCF570A">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项目联系人、电话及邮箱：</w:t>
      </w:r>
      <w:r>
        <w:rPr>
          <w:rFonts w:hint="eastAsia" w:asciiTheme="minorEastAsia" w:hAnsiTheme="minorEastAsia"/>
          <w:color w:val="auto"/>
          <w:szCs w:val="21"/>
          <w:highlight w:val="none"/>
          <w:lang w:val="en-US" w:eastAsia="zh-CN"/>
        </w:rPr>
        <w:t>杨纾帆</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val="en-US" w:eastAsia="zh-CN"/>
        </w:rPr>
        <w:t>18921798062/yangshufan.gyl</w:t>
      </w:r>
      <w:r>
        <w:rPr>
          <w:rFonts w:hint="eastAsia" w:asciiTheme="minorEastAsia" w:hAnsiTheme="minorEastAsia"/>
          <w:color w:val="auto"/>
          <w:szCs w:val="21"/>
          <w:highlight w:val="none"/>
        </w:rPr>
        <w:t>@chinaccs.cn</w:t>
      </w:r>
    </w:p>
    <w:p w14:paraId="03FAEF85">
      <w:pPr>
        <w:spacing w:line="360" w:lineRule="auto"/>
        <w:jc w:val="right"/>
        <w:rPr>
          <w:rFonts w:hint="eastAsia" w:asciiTheme="minorEastAsia" w:hAnsiTheme="minorEastAsia" w:eastAsiaTheme="minorEastAsia"/>
          <w:szCs w:val="21"/>
          <w:highlight w:val="none"/>
          <w:lang w:eastAsia="zh-CN"/>
        </w:rPr>
      </w:pPr>
      <w:r>
        <w:rPr>
          <w:rFonts w:hint="eastAsia" w:asciiTheme="minorEastAsia" w:hAnsiTheme="minorEastAsia"/>
          <w:color w:val="auto"/>
          <w:szCs w:val="21"/>
          <w:highlight w:val="none"/>
          <w:lang w:eastAsia="zh-CN"/>
        </w:rPr>
        <w:t>采购</w:t>
      </w:r>
      <w:r>
        <w:rPr>
          <w:rFonts w:hint="eastAsia" w:asciiTheme="minorEastAsia" w:hAnsiTheme="minorEastAsia"/>
          <w:color w:val="auto"/>
          <w:szCs w:val="21"/>
          <w:highlight w:val="none"/>
        </w:rPr>
        <w:t>人：</w:t>
      </w:r>
      <w:r>
        <w:rPr>
          <w:rFonts w:hint="eastAsia" w:asciiTheme="minorEastAsia" w:hAnsiTheme="minorEastAsia"/>
          <w:color w:val="auto"/>
          <w:szCs w:val="21"/>
          <w:highlight w:val="none"/>
          <w:lang w:eastAsia="zh-CN"/>
        </w:rPr>
        <w:t>中国银行股份有限公司</w:t>
      </w:r>
      <w:r>
        <w:rPr>
          <w:rFonts w:hint="eastAsia" w:asciiTheme="minorEastAsia" w:hAnsiTheme="minorEastAsia"/>
          <w:szCs w:val="21"/>
          <w:highlight w:val="none"/>
          <w:lang w:eastAsia="zh-CN"/>
        </w:rPr>
        <w:t>广东省分行</w:t>
      </w:r>
    </w:p>
    <w:p w14:paraId="4831A41B">
      <w:pPr>
        <w:spacing w:line="360" w:lineRule="auto"/>
        <w:jc w:val="right"/>
        <w:rPr>
          <w:rFonts w:asciiTheme="minorEastAsia" w:hAnsiTheme="minorEastAsia"/>
          <w:szCs w:val="21"/>
          <w:highlight w:val="none"/>
        </w:rPr>
      </w:pPr>
      <w:r>
        <w:rPr>
          <w:rFonts w:hint="eastAsia" w:asciiTheme="minorEastAsia" w:hAnsiTheme="minorEastAsia"/>
          <w:szCs w:val="21"/>
          <w:highlight w:val="none"/>
          <w:lang w:eastAsia="zh-CN"/>
        </w:rPr>
        <w:t>采购</w:t>
      </w:r>
      <w:r>
        <w:rPr>
          <w:rFonts w:hint="eastAsia" w:asciiTheme="minorEastAsia" w:hAnsiTheme="minorEastAsia"/>
          <w:szCs w:val="21"/>
          <w:highlight w:val="none"/>
        </w:rPr>
        <w:t>代理机构：中捷通信有限公司</w:t>
      </w:r>
    </w:p>
    <w:p w14:paraId="588CB15D">
      <w:pPr>
        <w:spacing w:line="360" w:lineRule="auto"/>
        <w:jc w:val="right"/>
        <w:rPr>
          <w:rFonts w:asciiTheme="minorEastAsia" w:hAnsiTheme="minorEastAsia"/>
          <w:szCs w:val="21"/>
          <w:highlight w:val="none"/>
        </w:rPr>
      </w:pPr>
      <w:r>
        <w:rPr>
          <w:rFonts w:asciiTheme="minorEastAsia" w:hAnsiTheme="minorEastAsia"/>
          <w:szCs w:val="21"/>
          <w:highlight w:val="none"/>
        </w:rPr>
        <w:t>　　　　　　　　　　　　　　　　　　　 20</w:t>
      </w:r>
      <w:r>
        <w:rPr>
          <w:rFonts w:hint="eastAsia" w:asciiTheme="minorEastAsia" w:hAnsiTheme="minorEastAsia"/>
          <w:szCs w:val="21"/>
          <w:highlight w:val="none"/>
          <w:lang w:val="en-US" w:eastAsia="zh-CN"/>
        </w:rPr>
        <w:t>25</w:t>
      </w:r>
      <w:r>
        <w:rPr>
          <w:rFonts w:asciiTheme="minorEastAsia" w:hAnsiTheme="minorEastAsia"/>
          <w:szCs w:val="21"/>
          <w:highlight w:val="none"/>
        </w:rPr>
        <w:t>年</w:t>
      </w:r>
      <w:r>
        <w:rPr>
          <w:rFonts w:hint="eastAsia" w:asciiTheme="minorEastAsia" w:hAnsiTheme="minorEastAsia"/>
          <w:szCs w:val="21"/>
          <w:highlight w:val="none"/>
          <w:lang w:val="en-US" w:eastAsia="zh-CN"/>
        </w:rPr>
        <w:t>11</w:t>
      </w:r>
      <w:r>
        <w:rPr>
          <w:rFonts w:asciiTheme="minorEastAsia" w:hAnsiTheme="minorEastAsia"/>
          <w:szCs w:val="21"/>
          <w:highlight w:val="none"/>
        </w:rPr>
        <w:t>月</w:t>
      </w:r>
      <w:r>
        <w:rPr>
          <w:rFonts w:hint="eastAsia" w:asciiTheme="minorEastAsia" w:hAnsiTheme="minorEastAsia"/>
          <w:szCs w:val="21"/>
          <w:highlight w:val="none"/>
          <w:lang w:val="en-US" w:eastAsia="zh-CN"/>
        </w:rPr>
        <w:t>17</w:t>
      </w:r>
      <w:r>
        <w:rPr>
          <w:rFonts w:asciiTheme="minorEastAsia" w:hAnsiTheme="minorEastAsia"/>
          <w:szCs w:val="21"/>
          <w:highlight w:val="none"/>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ABB48"/>
    <w:multiLevelType w:val="singleLevel"/>
    <w:tmpl w:val="B0AABB4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YjU3MmRhMzY2ZTUxZDdjZTUzODVkODcwMjdmMGEifQ=="/>
  </w:docVars>
  <w:rsids>
    <w:rsidRoot w:val="00B10617"/>
    <w:rsid w:val="00000FFF"/>
    <w:rsid w:val="000603F4"/>
    <w:rsid w:val="000A3EE2"/>
    <w:rsid w:val="000B5DEC"/>
    <w:rsid w:val="001727B0"/>
    <w:rsid w:val="001A7C90"/>
    <w:rsid w:val="00276604"/>
    <w:rsid w:val="0028530B"/>
    <w:rsid w:val="002C1D11"/>
    <w:rsid w:val="002D7518"/>
    <w:rsid w:val="002E5678"/>
    <w:rsid w:val="00361BD0"/>
    <w:rsid w:val="00430758"/>
    <w:rsid w:val="00443589"/>
    <w:rsid w:val="004D6276"/>
    <w:rsid w:val="00501D33"/>
    <w:rsid w:val="00516E1F"/>
    <w:rsid w:val="005548EB"/>
    <w:rsid w:val="005D06B2"/>
    <w:rsid w:val="0063191E"/>
    <w:rsid w:val="00662E31"/>
    <w:rsid w:val="00686583"/>
    <w:rsid w:val="006B708B"/>
    <w:rsid w:val="00704E19"/>
    <w:rsid w:val="007A6935"/>
    <w:rsid w:val="0085060A"/>
    <w:rsid w:val="00854B17"/>
    <w:rsid w:val="008967E4"/>
    <w:rsid w:val="008A35F8"/>
    <w:rsid w:val="009339A1"/>
    <w:rsid w:val="009F608E"/>
    <w:rsid w:val="00AA30F2"/>
    <w:rsid w:val="00AF4E1A"/>
    <w:rsid w:val="00B10617"/>
    <w:rsid w:val="00B656E7"/>
    <w:rsid w:val="00BD6151"/>
    <w:rsid w:val="00C025E1"/>
    <w:rsid w:val="00C027E3"/>
    <w:rsid w:val="00C06192"/>
    <w:rsid w:val="00C242FC"/>
    <w:rsid w:val="00C46D36"/>
    <w:rsid w:val="00C82C61"/>
    <w:rsid w:val="00D95252"/>
    <w:rsid w:val="00EB13F3"/>
    <w:rsid w:val="00F26328"/>
    <w:rsid w:val="00F568C9"/>
    <w:rsid w:val="00FF1446"/>
    <w:rsid w:val="01B3097E"/>
    <w:rsid w:val="01D7751B"/>
    <w:rsid w:val="05834722"/>
    <w:rsid w:val="059211F2"/>
    <w:rsid w:val="0AD61B81"/>
    <w:rsid w:val="0BF57DE5"/>
    <w:rsid w:val="0DE85E53"/>
    <w:rsid w:val="121173CD"/>
    <w:rsid w:val="13545D39"/>
    <w:rsid w:val="14FE5F5C"/>
    <w:rsid w:val="15C745A0"/>
    <w:rsid w:val="17573E3F"/>
    <w:rsid w:val="19E2767C"/>
    <w:rsid w:val="1C0A3439"/>
    <w:rsid w:val="20504EA9"/>
    <w:rsid w:val="20E424AA"/>
    <w:rsid w:val="26983AF6"/>
    <w:rsid w:val="2DC45B3D"/>
    <w:rsid w:val="307E63AB"/>
    <w:rsid w:val="313D00EF"/>
    <w:rsid w:val="31A83080"/>
    <w:rsid w:val="38EC7806"/>
    <w:rsid w:val="3DC76F84"/>
    <w:rsid w:val="433D61C5"/>
    <w:rsid w:val="48A028AB"/>
    <w:rsid w:val="4A9106FD"/>
    <w:rsid w:val="4C2F5E34"/>
    <w:rsid w:val="4D64034B"/>
    <w:rsid w:val="59A02977"/>
    <w:rsid w:val="5A026F22"/>
    <w:rsid w:val="5A0E3B19"/>
    <w:rsid w:val="5DB77DAD"/>
    <w:rsid w:val="6A537326"/>
    <w:rsid w:val="6FAF361C"/>
    <w:rsid w:val="73AB1C3F"/>
    <w:rsid w:val="7F0C5FC9"/>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506</Words>
  <Characters>694</Characters>
  <Lines>6</Lines>
  <Paragraphs>1</Paragraphs>
  <TotalTime>0</TotalTime>
  <ScaleCrop>false</ScaleCrop>
  <LinksUpToDate>false</LinksUpToDate>
  <CharactersWithSpaces>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2019-12-16T08:11:00Z</dcterms:created>
  <dc:creator>刘佳倪</dc:creator>
  <cp:lastModifiedBy>杨纾帆</cp:lastModifiedBy>
  <dcterms:modified xsi:type="dcterms:W3CDTF">2025-11-17T09:23:02Z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A057A239F7734EEB9724D77180EF7CE2</vt:lpwstr>
  </property>
  <property fmtid="{D5CDD505-2E9C-101B-9397-08002B2CF9AE}" pid="4" name="KSOTemplateDocerSaveRecord">
    <vt:lpwstr>eyJoZGlkIjoiYjEzY2RhNjc4ZDQxMzZjN2YzNTA4Y2E0MGRlNmIyOTIiLCJ1c2VySWQiOiIyNDk1Njk4NSJ9</vt:lpwstr>
  </property>
</Properties>
</file>