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89C02">
      <w:pPr>
        <w:pStyle w:val="4"/>
        <w:wordWrap w:val="0"/>
        <w:spacing w:beforeLines="0" w:afterLines="0"/>
        <w:ind w:firstLine="0" w:firstLineChars="0"/>
        <w:jc w:val="left"/>
        <w:rPr>
          <w:rFonts w:hint="eastAsia" w:ascii="宋体" w:hAnsi="宋体" w:cs="宋体"/>
          <w:sz w:val="24"/>
          <w:szCs w:val="21"/>
        </w:rPr>
      </w:pPr>
      <w:r>
        <w:rPr>
          <w:rFonts w:hint="eastAsia" w:ascii="宋体" w:hAnsi="宋体" w:cs="宋体"/>
          <w:sz w:val="24"/>
          <w:szCs w:val="21"/>
        </w:rPr>
        <w:t>附件：</w:t>
      </w:r>
    </w:p>
    <w:p w14:paraId="5359EEC2">
      <w:pPr>
        <w:wordWrap w:val="0"/>
        <w:spacing w:beforeLines="0" w:afterLines="0"/>
        <w:jc w:val="center"/>
        <w:rPr>
          <w:rFonts w:hint="eastAsia" w:ascii="宋体" w:hAnsi="宋体" w:cs="宋体"/>
          <w:b/>
          <w:sz w:val="44"/>
          <w:szCs w:val="44"/>
        </w:rPr>
      </w:pPr>
      <w:r>
        <w:rPr>
          <w:rFonts w:hint="eastAsia" w:ascii="宋体" w:hAnsi="宋体" w:cs="宋体"/>
          <w:b/>
          <w:sz w:val="44"/>
          <w:szCs w:val="44"/>
        </w:rPr>
        <w:t>询比文件获取登记表</w:t>
      </w:r>
    </w:p>
    <w:tbl>
      <w:tblPr>
        <w:tblStyle w:val="2"/>
        <w:tblW w:w="99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0"/>
        <w:gridCol w:w="2213"/>
        <w:gridCol w:w="2047"/>
        <w:gridCol w:w="2500"/>
        <w:gridCol w:w="2478"/>
      </w:tblGrid>
      <w:tr w14:paraId="7A6F966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901" w:hRule="atLeast"/>
          <w:jc w:val="center"/>
        </w:trPr>
        <w:tc>
          <w:tcPr>
            <w:tcW w:w="2973" w:type="dxa"/>
            <w:gridSpan w:val="2"/>
            <w:tcBorders>
              <w:top w:val="single" w:color="auto" w:sz="12" w:space="0"/>
              <w:left w:val="single" w:color="auto" w:sz="12" w:space="0"/>
              <w:bottom w:val="single" w:color="auto" w:sz="12" w:space="0"/>
              <w:right w:val="single" w:color="auto" w:sz="12" w:space="0"/>
              <w:tl2br w:val="nil"/>
              <w:tr2bl w:val="nil"/>
            </w:tcBorders>
            <w:noWrap/>
            <w:vAlign w:val="center"/>
          </w:tcPr>
          <w:p w14:paraId="4CD5D67C">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项目名称</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733AE499">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郴州电信2025年汝城分公司公务车辆维修项目</w:t>
            </w:r>
          </w:p>
        </w:tc>
      </w:tr>
      <w:tr w14:paraId="227561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9998" w:type="dxa"/>
            <w:gridSpan w:val="5"/>
            <w:tcBorders>
              <w:top w:val="single" w:color="auto" w:sz="12" w:space="0"/>
              <w:left w:val="single" w:color="auto" w:sz="12" w:space="0"/>
              <w:bottom w:val="single" w:color="auto" w:sz="12" w:space="0"/>
              <w:right w:val="single" w:color="auto" w:sz="12" w:space="0"/>
              <w:tl2br w:val="nil"/>
              <w:tr2bl w:val="nil"/>
            </w:tcBorders>
            <w:noWrap/>
            <w:vAlign w:val="center"/>
          </w:tcPr>
          <w:p w14:paraId="57439B9C">
            <w:pPr>
              <w:widowControl/>
              <w:wordWrap w:val="0"/>
              <w:spacing w:beforeLines="0" w:afterLines="0"/>
              <w:jc w:val="center"/>
              <w:rPr>
                <w:rFonts w:hint="eastAsia" w:ascii="宋体" w:hAnsi="宋体" w:cs="宋体"/>
                <w:b/>
                <w:color w:val="000000"/>
                <w:kern w:val="0"/>
                <w:sz w:val="32"/>
                <w:szCs w:val="32"/>
                <w:highlight w:val="yellow"/>
              </w:rPr>
            </w:pPr>
            <w:r>
              <w:rPr>
                <w:rFonts w:hint="eastAsia" w:ascii="宋体" w:hAnsi="宋体" w:cs="宋体"/>
                <w:b/>
                <w:color w:val="000000"/>
                <w:kern w:val="0"/>
                <w:sz w:val="32"/>
                <w:szCs w:val="32"/>
              </w:rPr>
              <w:t>响应文件的递交</w:t>
            </w:r>
          </w:p>
        </w:tc>
      </w:tr>
      <w:tr w14:paraId="044DC1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2973" w:type="dxa"/>
            <w:gridSpan w:val="2"/>
            <w:tcBorders>
              <w:top w:val="single" w:color="auto" w:sz="12" w:space="0"/>
              <w:left w:val="single" w:color="auto" w:sz="12" w:space="0"/>
              <w:bottom w:val="single" w:color="auto" w:sz="12" w:space="0"/>
              <w:right w:val="single" w:color="auto" w:sz="12" w:space="0"/>
              <w:tl2br w:val="nil"/>
              <w:tr2bl w:val="nil"/>
            </w:tcBorders>
            <w:noWrap/>
            <w:vAlign w:val="center"/>
          </w:tcPr>
          <w:p w14:paraId="6178DBF3">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sz w:val="24"/>
                <w:szCs w:val="24"/>
              </w:rPr>
              <w:t>响应文件递交截止时间</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0016B202">
            <w:pPr>
              <w:widowControl/>
              <w:spacing w:beforeLines="0" w:afterLines="0"/>
              <w:jc w:val="center"/>
              <w:textAlignment w:val="center"/>
              <w:rPr>
                <w:rFonts w:hint="eastAsia" w:ascii="宋体" w:hAnsi="宋体" w:cs="宋体"/>
                <w:color w:val="000000"/>
                <w:sz w:val="21"/>
                <w:szCs w:val="21"/>
              </w:rPr>
            </w:pPr>
            <w:r>
              <w:rPr>
                <w:rFonts w:hint="eastAsia" w:ascii="宋体" w:hAnsi="宋体" w:cs="宋体"/>
                <w:color w:val="000000"/>
                <w:kern w:val="0"/>
                <w:sz w:val="24"/>
                <w:szCs w:val="24"/>
              </w:rPr>
              <w:t>2025年03月19日16时30分00秒（北京时间）</w:t>
            </w:r>
          </w:p>
        </w:tc>
      </w:tr>
      <w:tr w14:paraId="4149B5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2973" w:type="dxa"/>
            <w:gridSpan w:val="2"/>
            <w:tcBorders>
              <w:top w:val="single" w:color="auto" w:sz="12" w:space="0"/>
              <w:left w:val="single" w:color="auto" w:sz="12" w:space="0"/>
              <w:bottom w:val="single" w:color="auto" w:sz="12" w:space="0"/>
              <w:right w:val="single" w:color="auto" w:sz="12" w:space="0"/>
              <w:tl2br w:val="nil"/>
              <w:tr2bl w:val="nil"/>
            </w:tcBorders>
            <w:noWrap/>
            <w:vAlign w:val="center"/>
          </w:tcPr>
          <w:p w14:paraId="2DE0265F">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响应文件递交地点</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155E02CE">
            <w:pPr>
              <w:widowControl/>
              <w:wordWrap w:val="0"/>
              <w:spacing w:beforeLines="0" w:afterLines="0"/>
              <w:jc w:val="center"/>
              <w:rPr>
                <w:rFonts w:hint="eastAsia" w:ascii="宋体" w:hAnsi="宋体" w:cs="宋体"/>
                <w:color w:val="000000"/>
                <w:sz w:val="24"/>
                <w:szCs w:val="24"/>
              </w:rPr>
            </w:pPr>
            <w:r>
              <w:rPr>
                <w:rFonts w:hint="eastAsia" w:ascii="宋体" w:hAnsi="宋体" w:cs="宋体"/>
                <w:color w:val="000000"/>
                <w:sz w:val="24"/>
                <w:szCs w:val="24"/>
              </w:rPr>
              <w:t>湖南省郴州市北湖区燕泉南路36号A栋808室</w:t>
            </w:r>
          </w:p>
        </w:tc>
      </w:tr>
      <w:tr w14:paraId="12F562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9998" w:type="dxa"/>
            <w:gridSpan w:val="5"/>
            <w:tcBorders>
              <w:top w:val="single" w:color="auto" w:sz="12" w:space="0"/>
              <w:left w:val="single" w:color="auto" w:sz="12" w:space="0"/>
              <w:bottom w:val="single" w:color="auto" w:sz="12" w:space="0"/>
              <w:right w:val="single" w:color="auto" w:sz="12" w:space="0"/>
              <w:tl2br w:val="nil"/>
              <w:tr2bl w:val="nil"/>
            </w:tcBorders>
            <w:noWrap/>
            <w:vAlign w:val="center"/>
          </w:tcPr>
          <w:p w14:paraId="12C9C1ED">
            <w:pPr>
              <w:widowControl/>
              <w:wordWrap w:val="0"/>
              <w:spacing w:beforeLines="0" w:afterLines="0"/>
              <w:jc w:val="center"/>
              <w:rPr>
                <w:rFonts w:hint="eastAsia" w:ascii="宋体" w:hAnsi="宋体" w:cs="宋体"/>
                <w:b/>
                <w:color w:val="000000"/>
                <w:kern w:val="0"/>
                <w:sz w:val="32"/>
                <w:szCs w:val="32"/>
              </w:rPr>
            </w:pPr>
            <w:r>
              <w:rPr>
                <w:rFonts w:hint="eastAsia" w:ascii="宋体" w:hAnsi="宋体" w:cs="宋体"/>
                <w:b/>
                <w:color w:val="000000"/>
                <w:kern w:val="0"/>
                <w:sz w:val="32"/>
                <w:szCs w:val="32"/>
              </w:rPr>
              <w:t>询比文件申领信息</w:t>
            </w:r>
          </w:p>
        </w:tc>
      </w:tr>
      <w:tr w14:paraId="68968C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2973" w:type="dxa"/>
            <w:gridSpan w:val="2"/>
            <w:tcBorders>
              <w:top w:val="single" w:color="auto" w:sz="12" w:space="0"/>
              <w:left w:val="single" w:color="auto" w:sz="12" w:space="0"/>
              <w:bottom w:val="single" w:color="auto" w:sz="12" w:space="0"/>
              <w:right w:val="single" w:color="auto" w:sz="12" w:space="0"/>
              <w:tl2br w:val="nil"/>
              <w:tr2bl w:val="nil"/>
            </w:tcBorders>
            <w:noWrap/>
            <w:vAlign w:val="center"/>
          </w:tcPr>
          <w:p w14:paraId="58CCCBE4">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询比文件获取时间</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625F5048">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2025年</w:t>
            </w:r>
            <w:r>
              <w:rPr>
                <w:rFonts w:hint="eastAsia" w:ascii="宋体" w:hAnsi="宋体" w:cs="宋体"/>
                <w:color w:val="000000"/>
                <w:sz w:val="24"/>
                <w:szCs w:val="24"/>
              </w:rPr>
              <w:t>XX月XX日</w:t>
            </w:r>
          </w:p>
        </w:tc>
      </w:tr>
      <w:tr w14:paraId="086608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2973" w:type="dxa"/>
            <w:gridSpan w:val="2"/>
            <w:tcBorders>
              <w:top w:val="single" w:color="auto" w:sz="12" w:space="0"/>
              <w:left w:val="single" w:color="auto" w:sz="12" w:space="0"/>
              <w:bottom w:val="single" w:color="auto" w:sz="12" w:space="0"/>
              <w:right w:val="single" w:color="auto" w:sz="12" w:space="0"/>
              <w:tl2br w:val="nil"/>
              <w:tr2bl w:val="nil"/>
            </w:tcBorders>
            <w:noWrap/>
            <w:vAlign w:val="center"/>
          </w:tcPr>
          <w:p w14:paraId="590B65A2">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询比文件制作费</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0CC60F29">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不收取费用</w:t>
            </w:r>
          </w:p>
        </w:tc>
      </w:tr>
      <w:tr w14:paraId="77E583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2973" w:type="dxa"/>
            <w:gridSpan w:val="2"/>
            <w:tcBorders>
              <w:top w:val="single" w:color="auto" w:sz="12" w:space="0"/>
              <w:left w:val="single" w:color="auto" w:sz="12" w:space="0"/>
              <w:bottom w:val="single" w:color="auto" w:sz="12" w:space="0"/>
              <w:right w:val="single" w:color="auto" w:sz="12" w:space="0"/>
              <w:tl2br w:val="nil"/>
              <w:tr2bl w:val="nil"/>
            </w:tcBorders>
            <w:noWrap/>
            <w:vAlign w:val="center"/>
          </w:tcPr>
          <w:p w14:paraId="67E4ADAE">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供应商公司全称</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07058673">
            <w:pPr>
              <w:widowControl/>
              <w:wordWrap w:val="0"/>
              <w:spacing w:beforeLines="0" w:afterLines="0"/>
              <w:jc w:val="center"/>
              <w:rPr>
                <w:rFonts w:hint="eastAsia" w:ascii="宋体" w:hAnsi="宋体" w:cs="宋体"/>
                <w:color w:val="000000"/>
                <w:kern w:val="0"/>
                <w:sz w:val="24"/>
                <w:szCs w:val="24"/>
              </w:rPr>
            </w:pPr>
          </w:p>
        </w:tc>
      </w:tr>
      <w:tr w14:paraId="29C904D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735" w:hRule="atLeast"/>
          <w:jc w:val="center"/>
        </w:trPr>
        <w:tc>
          <w:tcPr>
            <w:tcW w:w="2973" w:type="dxa"/>
            <w:gridSpan w:val="2"/>
            <w:tcBorders>
              <w:top w:val="single" w:color="auto" w:sz="12" w:space="0"/>
              <w:left w:val="single" w:color="auto" w:sz="12" w:space="0"/>
              <w:bottom w:val="single" w:color="auto" w:sz="12" w:space="0"/>
              <w:right w:val="single" w:color="auto" w:sz="12" w:space="0"/>
              <w:tl2br w:val="nil"/>
              <w:tr2bl w:val="nil"/>
            </w:tcBorders>
            <w:noWrap/>
            <w:vAlign w:val="center"/>
          </w:tcPr>
          <w:p w14:paraId="5B104C74">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联系人</w:t>
            </w:r>
          </w:p>
        </w:tc>
        <w:tc>
          <w:tcPr>
            <w:tcW w:w="2047" w:type="dxa"/>
            <w:tcBorders>
              <w:top w:val="single" w:color="auto" w:sz="12" w:space="0"/>
              <w:left w:val="single" w:color="auto" w:sz="12" w:space="0"/>
              <w:bottom w:val="single" w:color="auto" w:sz="12" w:space="0"/>
              <w:right w:val="single" w:color="auto" w:sz="12" w:space="0"/>
              <w:tl2br w:val="nil"/>
              <w:tr2bl w:val="nil"/>
            </w:tcBorders>
            <w:noWrap/>
            <w:vAlign w:val="center"/>
          </w:tcPr>
          <w:p w14:paraId="7CD14D6E">
            <w:pPr>
              <w:widowControl/>
              <w:wordWrap w:val="0"/>
              <w:spacing w:beforeLines="0" w:afterLines="0"/>
              <w:jc w:val="center"/>
              <w:rPr>
                <w:rFonts w:hint="eastAsia" w:ascii="宋体" w:hAnsi="宋体" w:cs="宋体"/>
                <w:color w:val="000000"/>
                <w:kern w:val="0"/>
                <w:sz w:val="24"/>
                <w:szCs w:val="24"/>
              </w:rPr>
            </w:pPr>
          </w:p>
        </w:tc>
        <w:tc>
          <w:tcPr>
            <w:tcW w:w="2500" w:type="dxa"/>
            <w:tcBorders>
              <w:top w:val="single" w:color="auto" w:sz="12" w:space="0"/>
              <w:left w:val="single" w:color="auto" w:sz="12" w:space="0"/>
              <w:bottom w:val="single" w:color="auto" w:sz="12" w:space="0"/>
              <w:right w:val="single" w:color="auto" w:sz="12" w:space="0"/>
              <w:tl2br w:val="nil"/>
              <w:tr2bl w:val="nil"/>
            </w:tcBorders>
            <w:noWrap/>
            <w:vAlign w:val="center"/>
          </w:tcPr>
          <w:p w14:paraId="162C2212">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联系电话</w:t>
            </w:r>
          </w:p>
        </w:tc>
        <w:tc>
          <w:tcPr>
            <w:tcW w:w="2478" w:type="dxa"/>
            <w:tcBorders>
              <w:top w:val="single" w:color="auto" w:sz="12" w:space="0"/>
              <w:left w:val="single" w:color="auto" w:sz="12" w:space="0"/>
              <w:bottom w:val="single" w:color="auto" w:sz="12" w:space="0"/>
              <w:right w:val="single" w:color="auto" w:sz="12" w:space="0"/>
              <w:tl2br w:val="nil"/>
              <w:tr2bl w:val="nil"/>
            </w:tcBorders>
            <w:noWrap/>
            <w:vAlign w:val="center"/>
          </w:tcPr>
          <w:p w14:paraId="750DDE4C">
            <w:pPr>
              <w:widowControl/>
              <w:wordWrap w:val="0"/>
              <w:spacing w:beforeLines="0" w:afterLines="0"/>
              <w:jc w:val="center"/>
              <w:rPr>
                <w:rFonts w:hint="eastAsia" w:ascii="宋体" w:hAnsi="宋体" w:cs="宋体"/>
                <w:color w:val="000000"/>
                <w:kern w:val="0"/>
                <w:sz w:val="24"/>
                <w:szCs w:val="24"/>
              </w:rPr>
            </w:pPr>
          </w:p>
        </w:tc>
      </w:tr>
      <w:tr w14:paraId="19A862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544" w:hRule="atLeast"/>
          <w:jc w:val="center"/>
        </w:trPr>
        <w:tc>
          <w:tcPr>
            <w:tcW w:w="2973" w:type="dxa"/>
            <w:gridSpan w:val="2"/>
            <w:tcBorders>
              <w:top w:val="single" w:color="auto" w:sz="12" w:space="0"/>
              <w:left w:val="single" w:color="auto" w:sz="12" w:space="0"/>
              <w:bottom w:val="single" w:color="auto" w:sz="12" w:space="0"/>
              <w:right w:val="single" w:color="auto" w:sz="12" w:space="0"/>
              <w:tl2br w:val="nil"/>
              <w:tr2bl w:val="nil"/>
            </w:tcBorders>
            <w:noWrap/>
            <w:vAlign w:val="center"/>
          </w:tcPr>
          <w:p w14:paraId="21142D1D">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b/>
                <w:color w:val="000000"/>
                <w:kern w:val="0"/>
                <w:sz w:val="24"/>
                <w:szCs w:val="24"/>
              </w:rPr>
              <w:t>电子邮箱</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4E14350C">
            <w:pPr>
              <w:widowControl/>
              <w:wordWrap w:val="0"/>
              <w:spacing w:beforeLines="0" w:afterLines="0"/>
              <w:jc w:val="center"/>
              <w:rPr>
                <w:rFonts w:hint="eastAsia" w:ascii="宋体" w:hAnsi="宋体" w:cs="宋体"/>
                <w:color w:val="000000"/>
                <w:kern w:val="0"/>
                <w:sz w:val="24"/>
                <w:szCs w:val="24"/>
              </w:rPr>
            </w:pPr>
          </w:p>
        </w:tc>
      </w:tr>
      <w:tr w14:paraId="24A832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251" w:hRule="atLeast"/>
          <w:jc w:val="center"/>
        </w:trPr>
        <w:tc>
          <w:tcPr>
            <w:tcW w:w="9998" w:type="dxa"/>
            <w:gridSpan w:val="5"/>
            <w:tcBorders>
              <w:top w:val="single" w:color="auto" w:sz="12" w:space="0"/>
              <w:left w:val="single" w:color="auto" w:sz="12" w:space="0"/>
              <w:bottom w:val="single" w:color="auto" w:sz="12" w:space="0"/>
              <w:right w:val="single" w:color="auto" w:sz="12" w:space="0"/>
              <w:tl2br w:val="nil"/>
              <w:tr2bl w:val="nil"/>
            </w:tcBorders>
            <w:noWrap/>
            <w:vAlign w:val="center"/>
          </w:tcPr>
          <w:p w14:paraId="41C0FB0A">
            <w:pPr>
              <w:widowControl/>
              <w:wordWrap w:val="0"/>
              <w:spacing w:beforeLines="0" w:afterLines="0"/>
              <w:jc w:val="center"/>
              <w:rPr>
                <w:rFonts w:hint="eastAsia" w:ascii="宋体" w:hAnsi="宋体" w:cs="宋体"/>
                <w:color w:val="000000"/>
                <w:kern w:val="0"/>
                <w:sz w:val="24"/>
                <w:szCs w:val="24"/>
                <w:highlight w:val="lightGray"/>
              </w:rPr>
            </w:pPr>
            <w:r>
              <w:rPr>
                <w:rFonts w:hint="eastAsia" w:ascii="宋体" w:hAnsi="宋体" w:cs="宋体"/>
                <w:b/>
                <w:color w:val="000000"/>
                <w:kern w:val="0"/>
                <w:sz w:val="20"/>
                <w:szCs w:val="20"/>
                <w:highlight w:val="lightGray"/>
              </w:rPr>
              <w:t>（此邮箱为贵方唯一指定联系邮箱，请认真填写，如因供应商自身原因造成的全部损失由供应商自行承担）</w:t>
            </w:r>
          </w:p>
        </w:tc>
      </w:tr>
      <w:tr w14:paraId="45A3E9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760" w:type="dxa"/>
            <w:vMerge w:val="restart"/>
            <w:tcBorders>
              <w:top w:val="single" w:color="auto" w:sz="12" w:space="0"/>
              <w:left w:val="single" w:color="auto" w:sz="12" w:space="0"/>
              <w:bottom w:val="single" w:color="auto" w:sz="12" w:space="0"/>
              <w:right w:val="single" w:color="auto" w:sz="12" w:space="0"/>
              <w:tl2br w:val="nil"/>
              <w:tr2bl w:val="nil"/>
            </w:tcBorders>
            <w:noWrap/>
            <w:vAlign w:val="center"/>
          </w:tcPr>
          <w:p w14:paraId="05AE0204">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增值税开票信息</w:t>
            </w:r>
          </w:p>
        </w:tc>
        <w:tc>
          <w:tcPr>
            <w:tcW w:w="2213" w:type="dxa"/>
            <w:tcBorders>
              <w:top w:val="single" w:color="auto" w:sz="12" w:space="0"/>
              <w:left w:val="single" w:color="auto" w:sz="12" w:space="0"/>
              <w:bottom w:val="single" w:color="auto" w:sz="12" w:space="0"/>
              <w:right w:val="single" w:color="auto" w:sz="12" w:space="0"/>
              <w:tl2br w:val="nil"/>
              <w:tr2bl w:val="nil"/>
            </w:tcBorders>
            <w:noWrap/>
            <w:vAlign w:val="center"/>
          </w:tcPr>
          <w:p w14:paraId="69D7300F">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公司名称</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750DBAA9">
            <w:pPr>
              <w:widowControl/>
              <w:wordWrap w:val="0"/>
              <w:spacing w:beforeLines="0" w:afterLines="0"/>
              <w:jc w:val="center"/>
              <w:rPr>
                <w:rFonts w:hint="eastAsia" w:ascii="宋体" w:hAnsi="宋体" w:cs="宋体"/>
                <w:color w:val="000000"/>
                <w:kern w:val="0"/>
                <w:sz w:val="24"/>
                <w:szCs w:val="24"/>
              </w:rPr>
            </w:pPr>
          </w:p>
        </w:tc>
      </w:tr>
      <w:tr w14:paraId="2DE4CCF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760" w:type="dxa"/>
            <w:vMerge w:val="continue"/>
            <w:tcBorders>
              <w:top w:val="single" w:color="auto" w:sz="12" w:space="0"/>
              <w:left w:val="single" w:color="auto" w:sz="12" w:space="0"/>
              <w:bottom w:val="single" w:color="auto" w:sz="12" w:space="0"/>
              <w:right w:val="single" w:color="auto" w:sz="12" w:space="0"/>
              <w:tl2br w:val="nil"/>
              <w:tr2bl w:val="nil"/>
            </w:tcBorders>
            <w:noWrap/>
            <w:vAlign w:val="center"/>
          </w:tcPr>
          <w:p w14:paraId="1E47F436">
            <w:pPr>
              <w:widowControl/>
              <w:wordWrap w:val="0"/>
              <w:spacing w:beforeLines="0" w:afterLines="0"/>
              <w:jc w:val="left"/>
              <w:rPr>
                <w:rFonts w:hint="eastAsia" w:ascii="宋体" w:hAnsi="宋体" w:cs="宋体"/>
                <w:color w:val="000000"/>
                <w:kern w:val="0"/>
                <w:sz w:val="24"/>
                <w:szCs w:val="24"/>
              </w:rPr>
            </w:pPr>
          </w:p>
        </w:tc>
        <w:tc>
          <w:tcPr>
            <w:tcW w:w="2213" w:type="dxa"/>
            <w:tcBorders>
              <w:top w:val="single" w:color="auto" w:sz="12" w:space="0"/>
              <w:left w:val="single" w:color="auto" w:sz="12" w:space="0"/>
              <w:bottom w:val="single" w:color="auto" w:sz="12" w:space="0"/>
              <w:right w:val="single" w:color="auto" w:sz="12" w:space="0"/>
              <w:tl2br w:val="nil"/>
              <w:tr2bl w:val="nil"/>
            </w:tcBorders>
            <w:noWrap/>
            <w:vAlign w:val="center"/>
          </w:tcPr>
          <w:p w14:paraId="3B270F23">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纳税人识别号</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33AB90C6">
            <w:pPr>
              <w:widowControl/>
              <w:wordWrap w:val="0"/>
              <w:spacing w:beforeLines="0" w:afterLines="0"/>
              <w:jc w:val="center"/>
              <w:rPr>
                <w:rFonts w:hint="eastAsia" w:ascii="宋体" w:hAnsi="宋体" w:cs="宋体"/>
                <w:color w:val="000000"/>
                <w:kern w:val="0"/>
                <w:sz w:val="24"/>
                <w:szCs w:val="24"/>
              </w:rPr>
            </w:pPr>
          </w:p>
        </w:tc>
      </w:tr>
      <w:tr w14:paraId="2E38E6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760" w:type="dxa"/>
            <w:vMerge w:val="continue"/>
            <w:tcBorders>
              <w:top w:val="single" w:color="auto" w:sz="12" w:space="0"/>
              <w:left w:val="single" w:color="auto" w:sz="12" w:space="0"/>
              <w:bottom w:val="single" w:color="auto" w:sz="12" w:space="0"/>
              <w:right w:val="single" w:color="auto" w:sz="12" w:space="0"/>
              <w:tl2br w:val="nil"/>
              <w:tr2bl w:val="nil"/>
            </w:tcBorders>
            <w:noWrap/>
            <w:vAlign w:val="center"/>
          </w:tcPr>
          <w:p w14:paraId="76108B06">
            <w:pPr>
              <w:widowControl/>
              <w:wordWrap w:val="0"/>
              <w:spacing w:beforeLines="0" w:afterLines="0"/>
              <w:jc w:val="left"/>
              <w:rPr>
                <w:rFonts w:hint="eastAsia" w:ascii="宋体" w:hAnsi="宋体" w:cs="宋体"/>
                <w:color w:val="000000"/>
                <w:kern w:val="0"/>
                <w:sz w:val="24"/>
                <w:szCs w:val="24"/>
              </w:rPr>
            </w:pPr>
          </w:p>
        </w:tc>
        <w:tc>
          <w:tcPr>
            <w:tcW w:w="2213" w:type="dxa"/>
            <w:tcBorders>
              <w:top w:val="single" w:color="auto" w:sz="12" w:space="0"/>
              <w:left w:val="single" w:color="auto" w:sz="12" w:space="0"/>
              <w:bottom w:val="single" w:color="auto" w:sz="12" w:space="0"/>
              <w:right w:val="single" w:color="auto" w:sz="12" w:space="0"/>
              <w:tl2br w:val="nil"/>
              <w:tr2bl w:val="nil"/>
            </w:tcBorders>
            <w:noWrap/>
            <w:vAlign w:val="center"/>
          </w:tcPr>
          <w:p w14:paraId="13A72A1E">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公司地址</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050B306B">
            <w:pPr>
              <w:widowControl/>
              <w:wordWrap w:val="0"/>
              <w:spacing w:beforeLines="0" w:afterLines="0"/>
              <w:jc w:val="center"/>
              <w:rPr>
                <w:rFonts w:hint="eastAsia" w:ascii="宋体" w:hAnsi="宋体" w:cs="宋体"/>
                <w:color w:val="000000"/>
                <w:kern w:val="0"/>
                <w:sz w:val="24"/>
                <w:szCs w:val="24"/>
              </w:rPr>
            </w:pPr>
          </w:p>
        </w:tc>
      </w:tr>
      <w:tr w14:paraId="7FA09C4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403" w:hRule="atLeast"/>
          <w:jc w:val="center"/>
        </w:trPr>
        <w:tc>
          <w:tcPr>
            <w:tcW w:w="760" w:type="dxa"/>
            <w:vMerge w:val="continue"/>
            <w:tcBorders>
              <w:top w:val="single" w:color="auto" w:sz="12" w:space="0"/>
              <w:left w:val="single" w:color="auto" w:sz="12" w:space="0"/>
              <w:bottom w:val="single" w:color="auto" w:sz="12" w:space="0"/>
              <w:right w:val="single" w:color="auto" w:sz="12" w:space="0"/>
              <w:tl2br w:val="nil"/>
              <w:tr2bl w:val="nil"/>
            </w:tcBorders>
            <w:noWrap/>
            <w:vAlign w:val="center"/>
          </w:tcPr>
          <w:p w14:paraId="38A7BC60">
            <w:pPr>
              <w:widowControl/>
              <w:wordWrap w:val="0"/>
              <w:spacing w:beforeLines="0" w:afterLines="0"/>
              <w:jc w:val="left"/>
              <w:rPr>
                <w:rFonts w:hint="eastAsia" w:ascii="宋体" w:hAnsi="宋体" w:cs="宋体"/>
                <w:color w:val="000000"/>
                <w:kern w:val="0"/>
                <w:sz w:val="24"/>
                <w:szCs w:val="24"/>
              </w:rPr>
            </w:pPr>
          </w:p>
        </w:tc>
        <w:tc>
          <w:tcPr>
            <w:tcW w:w="2213" w:type="dxa"/>
            <w:tcBorders>
              <w:top w:val="single" w:color="auto" w:sz="12" w:space="0"/>
              <w:left w:val="single" w:color="auto" w:sz="12" w:space="0"/>
              <w:bottom w:val="single" w:color="auto" w:sz="12" w:space="0"/>
              <w:right w:val="single" w:color="auto" w:sz="12" w:space="0"/>
              <w:tl2br w:val="nil"/>
              <w:tr2bl w:val="nil"/>
            </w:tcBorders>
            <w:noWrap/>
            <w:vAlign w:val="center"/>
          </w:tcPr>
          <w:p w14:paraId="691EFE3D">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公司电话</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6D1C4FAB">
            <w:pPr>
              <w:widowControl/>
              <w:wordWrap w:val="0"/>
              <w:spacing w:beforeLines="0" w:afterLines="0"/>
              <w:jc w:val="center"/>
              <w:rPr>
                <w:rFonts w:hint="eastAsia" w:ascii="宋体" w:hAnsi="宋体" w:cs="宋体"/>
                <w:color w:val="000000"/>
                <w:kern w:val="0"/>
                <w:sz w:val="24"/>
                <w:szCs w:val="24"/>
              </w:rPr>
            </w:pPr>
          </w:p>
        </w:tc>
      </w:tr>
      <w:tr w14:paraId="1E13A1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15" w:hRule="atLeast"/>
          <w:jc w:val="center"/>
        </w:trPr>
        <w:tc>
          <w:tcPr>
            <w:tcW w:w="760" w:type="dxa"/>
            <w:vMerge w:val="continue"/>
            <w:tcBorders>
              <w:top w:val="single" w:color="auto" w:sz="12" w:space="0"/>
              <w:left w:val="single" w:color="auto" w:sz="12" w:space="0"/>
              <w:bottom w:val="single" w:color="auto" w:sz="12" w:space="0"/>
              <w:right w:val="single" w:color="auto" w:sz="12" w:space="0"/>
              <w:tl2br w:val="nil"/>
              <w:tr2bl w:val="nil"/>
            </w:tcBorders>
            <w:noWrap/>
            <w:vAlign w:val="center"/>
          </w:tcPr>
          <w:p w14:paraId="6C608CFB">
            <w:pPr>
              <w:widowControl/>
              <w:wordWrap w:val="0"/>
              <w:spacing w:beforeLines="0" w:afterLines="0"/>
              <w:jc w:val="left"/>
              <w:rPr>
                <w:rFonts w:hint="eastAsia" w:ascii="宋体" w:hAnsi="宋体" w:cs="宋体"/>
                <w:color w:val="000000"/>
                <w:kern w:val="0"/>
                <w:sz w:val="24"/>
                <w:szCs w:val="24"/>
              </w:rPr>
            </w:pPr>
          </w:p>
        </w:tc>
        <w:tc>
          <w:tcPr>
            <w:tcW w:w="2213" w:type="dxa"/>
            <w:tcBorders>
              <w:top w:val="single" w:color="auto" w:sz="12" w:space="0"/>
              <w:left w:val="single" w:color="auto" w:sz="12" w:space="0"/>
              <w:bottom w:val="single" w:color="auto" w:sz="12" w:space="0"/>
              <w:right w:val="single" w:color="auto" w:sz="12" w:space="0"/>
              <w:tl2br w:val="nil"/>
              <w:tr2bl w:val="nil"/>
            </w:tcBorders>
            <w:noWrap/>
            <w:vAlign w:val="center"/>
          </w:tcPr>
          <w:p w14:paraId="524BA402">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开户行及银行账号</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05847C45">
            <w:pPr>
              <w:widowControl/>
              <w:wordWrap w:val="0"/>
              <w:spacing w:beforeLines="0" w:afterLines="0"/>
              <w:jc w:val="center"/>
              <w:rPr>
                <w:rFonts w:hint="eastAsia" w:ascii="宋体" w:hAnsi="宋体" w:cs="宋体"/>
                <w:color w:val="000000"/>
                <w:kern w:val="0"/>
                <w:sz w:val="24"/>
                <w:szCs w:val="24"/>
              </w:rPr>
            </w:pPr>
          </w:p>
        </w:tc>
      </w:tr>
      <w:tr w14:paraId="2ED194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499" w:hRule="atLeast"/>
          <w:jc w:val="center"/>
        </w:trPr>
        <w:tc>
          <w:tcPr>
            <w:tcW w:w="9998" w:type="dxa"/>
            <w:gridSpan w:val="5"/>
            <w:tcBorders>
              <w:top w:val="single" w:color="auto" w:sz="12" w:space="0"/>
              <w:left w:val="single" w:color="auto" w:sz="12" w:space="0"/>
              <w:bottom w:val="single" w:color="auto" w:sz="12" w:space="0"/>
              <w:right w:val="single" w:color="auto" w:sz="12" w:space="0"/>
              <w:tl2br w:val="nil"/>
              <w:tr2bl w:val="nil"/>
            </w:tcBorders>
            <w:noWrap/>
            <w:vAlign w:val="center"/>
          </w:tcPr>
          <w:p w14:paraId="246F6582">
            <w:pPr>
              <w:wordWrap w:val="0"/>
              <w:spacing w:beforeLines="0" w:afterLines="0"/>
              <w:jc w:val="center"/>
              <w:rPr>
                <w:rFonts w:hint="eastAsia" w:ascii="宋体" w:hAnsi="宋体" w:cs="宋体"/>
                <w:sz w:val="24"/>
                <w:szCs w:val="24"/>
              </w:rPr>
            </w:pPr>
            <w:r>
              <w:rPr>
                <w:rFonts w:hint="eastAsia" w:ascii="宋体" w:hAnsi="宋体" w:cs="宋体"/>
                <w:sz w:val="24"/>
                <w:szCs w:val="24"/>
              </w:rPr>
              <w:t>如因供应商提供税务信息错误而导致的开票错误所造成的全部损失由供应商承担。</w:t>
            </w:r>
          </w:p>
        </w:tc>
      </w:tr>
      <w:tr w14:paraId="3A0CCE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672" w:hRule="atLeast"/>
          <w:jc w:val="center"/>
        </w:trPr>
        <w:tc>
          <w:tcPr>
            <w:tcW w:w="2973" w:type="dxa"/>
            <w:gridSpan w:val="2"/>
            <w:tcBorders>
              <w:top w:val="single" w:color="auto" w:sz="12" w:space="0"/>
              <w:left w:val="single" w:color="auto" w:sz="12" w:space="0"/>
              <w:bottom w:val="single" w:color="auto" w:sz="12" w:space="0"/>
              <w:right w:val="single" w:color="auto" w:sz="12" w:space="0"/>
              <w:tl2br w:val="nil"/>
              <w:tr2bl w:val="nil"/>
            </w:tcBorders>
            <w:noWrap/>
            <w:vAlign w:val="center"/>
          </w:tcPr>
          <w:p w14:paraId="21DD0823">
            <w:pPr>
              <w:widowControl/>
              <w:wordWrap w:val="0"/>
              <w:spacing w:beforeLines="0" w:afterLines="0"/>
              <w:jc w:val="center"/>
              <w:rPr>
                <w:rFonts w:hint="eastAsia" w:ascii="宋体" w:hAnsi="宋体" w:cs="宋体"/>
                <w:color w:val="000000"/>
                <w:kern w:val="0"/>
                <w:sz w:val="24"/>
                <w:szCs w:val="24"/>
              </w:rPr>
            </w:pPr>
            <w:r>
              <w:rPr>
                <w:rFonts w:hint="eastAsia" w:ascii="宋体" w:hAnsi="宋体" w:cs="宋体"/>
                <w:color w:val="000000"/>
                <w:kern w:val="0"/>
                <w:sz w:val="24"/>
                <w:szCs w:val="24"/>
              </w:rPr>
              <w:t>询比文件获取形式</w:t>
            </w:r>
          </w:p>
        </w:tc>
        <w:tc>
          <w:tcPr>
            <w:tcW w:w="7025" w:type="dxa"/>
            <w:gridSpan w:val="3"/>
            <w:tcBorders>
              <w:top w:val="single" w:color="auto" w:sz="12" w:space="0"/>
              <w:left w:val="single" w:color="auto" w:sz="12" w:space="0"/>
              <w:bottom w:val="single" w:color="auto" w:sz="12" w:space="0"/>
              <w:right w:val="single" w:color="auto" w:sz="12" w:space="0"/>
              <w:tl2br w:val="nil"/>
              <w:tr2bl w:val="nil"/>
            </w:tcBorders>
            <w:noWrap/>
            <w:vAlign w:val="center"/>
          </w:tcPr>
          <w:p w14:paraId="12AC3A0C">
            <w:pPr>
              <w:widowControl/>
              <w:wordWrap w:val="0"/>
              <w:spacing w:beforeLines="0" w:afterLines="0"/>
              <w:jc w:val="center"/>
              <w:rPr>
                <w:rFonts w:hint="eastAsia" w:ascii="宋体" w:hAnsi="宋体" w:cs="宋体"/>
                <w:color w:val="000000"/>
                <w:kern w:val="0"/>
                <w:sz w:val="24"/>
                <w:szCs w:val="24"/>
              </w:rPr>
            </w:pPr>
          </w:p>
        </w:tc>
      </w:tr>
    </w:tbl>
    <w:p w14:paraId="6245BB86">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2BE2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00"/>
    <w:basedOn w:val="1"/>
    <w:unhideWhenUsed/>
    <w:qFormat/>
    <w:uiPriority w:val="0"/>
    <w:pPr>
      <w:topLinePunct/>
      <w:spacing w:beforeLines="0" w:afterLines="0" w:line="360" w:lineRule="auto"/>
      <w:ind w:firstLine="200" w:firstLineChars="200"/>
    </w:pPr>
    <w:rPr>
      <w:rFonts w:hint="default"/>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2025-03-07T03:09:00Z</dcterms:created>
  <dc:creator>小瓶盖</dc:creator>
  <cp:lastModifiedBy>小瓶盖</cp:lastModifiedBy>
  <dcterms:modified xsi:type="dcterms:W3CDTF">2025-03-07T03:09:36Z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DD3938614DCC4BE2A985AB5AD4AE9F8E_11</vt:lpwstr>
  </property>
  <property fmtid="{D5CDD505-2E9C-101B-9397-08002B2CF9AE}" pid="4" name="KSOTemplateDocerSaveRecord">
    <vt:lpwstr>eyJoZGlkIjoiMDFmN2Y5MGJkNzdkYmZiZWI5MTcwOTdkOGYyMWNjNGIiLCJ1c2VySWQiOiIxMjM3NzEzMzI5In0=</vt:lpwstr>
  </property>
</Properties>
</file>