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C47E1">
      <w:pPr>
        <w:spacing w:beforeLines="0" w:afterLines="0"/>
        <w:jc w:val="center"/>
        <w:rPr>
          <w:rFonts w:hint="eastAsia"/>
          <w:b/>
          <w:color w:val="auto"/>
          <w:sz w:val="44"/>
          <w:szCs w:val="44"/>
        </w:rPr>
      </w:pPr>
      <w:r>
        <w:rPr>
          <w:rFonts w:hint="default" w:ascii="宋体" w:eastAsia="宋体"/>
          <w:b/>
          <w:color w:val="auto"/>
          <w:sz w:val="44"/>
          <w:szCs w:val="44"/>
        </w:rPr>
        <w:t>谈判文件获取登记表</w:t>
      </w:r>
    </w:p>
    <w:tbl>
      <w:tblPr>
        <w:tblStyle w:val="4"/>
        <w:tblW w:w="1040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08"/>
        <w:gridCol w:w="2280"/>
        <w:gridCol w:w="1868"/>
        <w:gridCol w:w="2331"/>
        <w:gridCol w:w="2322"/>
      </w:tblGrid>
      <w:tr w14:paraId="05D528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847"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6D074D01">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项目名称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633C991">
            <w:pPr>
              <w:widowControl/>
              <w:spacing w:beforeLines="0" w:afterLines="0"/>
              <w:jc w:val="center"/>
              <w:textAlignment w:val="center"/>
              <w:rPr>
                <w:rFonts w:hint="default" w:ascii="宋体" w:eastAsia="宋体"/>
                <w:color w:val="auto"/>
                <w:sz w:val="24"/>
                <w:szCs w:val="24"/>
              </w:rPr>
            </w:pPr>
            <w:r>
              <w:rPr>
                <w:rFonts w:hint="default" w:ascii="宋体" w:hAnsi="宋体" w:eastAsia="宋体" w:cs="宋体"/>
                <w:color w:val="auto"/>
                <w:kern w:val="0"/>
                <w:sz w:val="24"/>
                <w:szCs w:val="24"/>
                <w:lang w:bidi="ar"/>
              </w:rPr>
              <w:t>郴州电信2025年“郴州市青山垅灌区水电管理局智慧监管平台”技术服务项目</w:t>
            </w:r>
          </w:p>
        </w:tc>
      </w:tr>
      <w:tr w14:paraId="47309B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707"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05A30D7E">
            <w:pPr>
              <w:widowControl/>
              <w:spacing w:beforeLines="0" w:afterLines="0"/>
              <w:jc w:val="center"/>
              <w:textAlignment w:val="center"/>
              <w:rPr>
                <w:rFonts w:hint="eastAsia"/>
                <w:b/>
                <w:color w:val="auto"/>
                <w:sz w:val="24"/>
                <w:szCs w:val="24"/>
              </w:rPr>
            </w:pPr>
            <w:r>
              <w:rPr>
                <w:rFonts w:hint="default" w:ascii="宋体" w:hAnsi="宋体" w:eastAsia="宋体" w:cs="宋体"/>
                <w:b/>
                <w:color w:val="auto"/>
                <w:kern w:val="0"/>
                <w:sz w:val="24"/>
                <w:szCs w:val="24"/>
                <w:lang w:bidi="ar"/>
              </w:rPr>
              <w:t>应答文件的递交</w:t>
            </w:r>
          </w:p>
        </w:tc>
      </w:tr>
      <w:tr w14:paraId="100186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910"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6932D091">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应答文件递交截止时间</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6CE4CE07">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2025年03月12日15时00分00秒（北京时间）</w:t>
            </w:r>
          </w:p>
        </w:tc>
      </w:tr>
      <w:tr w14:paraId="3D7F6D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996"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3FB4433B">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纸质应答文件递交地点</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1276C03">
            <w:pPr>
              <w:widowControl/>
              <w:spacing w:beforeLines="0" w:afterLines="0"/>
              <w:jc w:val="center"/>
              <w:textAlignment w:val="center"/>
              <w:rPr>
                <w:rFonts w:hint="default" w:ascii="宋体" w:eastAsia="宋体"/>
                <w:color w:val="auto"/>
                <w:sz w:val="24"/>
                <w:szCs w:val="24"/>
              </w:rPr>
            </w:pPr>
            <w:r>
              <w:rPr>
                <w:rFonts w:hint="default" w:ascii="宋体" w:hAnsi="宋体" w:eastAsia="宋体" w:cs="宋体"/>
                <w:color w:val="auto"/>
                <w:kern w:val="0"/>
                <w:sz w:val="24"/>
                <w:szCs w:val="24"/>
                <w:lang w:bidi="ar"/>
              </w:rPr>
              <w:t>湖南省郴州市北湖区燕泉南路36号A栋8楼808室</w:t>
            </w:r>
          </w:p>
        </w:tc>
      </w:tr>
      <w:tr w14:paraId="3C652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60"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7E5EC33A">
            <w:pPr>
              <w:widowControl/>
              <w:spacing w:beforeLines="0" w:afterLines="0"/>
              <w:jc w:val="center"/>
              <w:textAlignment w:val="center"/>
              <w:rPr>
                <w:rFonts w:hint="eastAsia"/>
                <w:b/>
                <w:color w:val="auto"/>
                <w:sz w:val="24"/>
                <w:szCs w:val="24"/>
              </w:rPr>
            </w:pPr>
            <w:r>
              <w:rPr>
                <w:rFonts w:hint="default" w:ascii="宋体" w:hAnsi="宋体" w:eastAsia="宋体" w:cs="宋体"/>
                <w:b/>
                <w:color w:val="auto"/>
                <w:kern w:val="0"/>
                <w:sz w:val="24"/>
                <w:szCs w:val="24"/>
                <w:lang w:bidi="ar"/>
              </w:rPr>
              <w:t>谈判文件发售信息</w:t>
            </w:r>
          </w:p>
        </w:tc>
      </w:tr>
      <w:tr w14:paraId="4A5B74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2CF65A66">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谈判文件获取时间</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2D30E111">
            <w:pPr>
              <w:widowControl/>
              <w:spacing w:beforeLines="0" w:afterLines="0"/>
              <w:jc w:val="center"/>
              <w:textAlignment w:val="center"/>
              <w:rPr>
                <w:rFonts w:hint="default" w:ascii="宋体" w:eastAsia="宋体"/>
                <w:color w:val="auto"/>
                <w:sz w:val="24"/>
                <w:szCs w:val="24"/>
              </w:rPr>
            </w:pPr>
            <w:r>
              <w:rPr>
                <w:rFonts w:hint="default" w:ascii="宋体" w:hAnsi="宋体" w:eastAsia="宋体" w:cs="宋体"/>
                <w:color w:val="auto"/>
                <w:kern w:val="0"/>
                <w:sz w:val="24"/>
                <w:szCs w:val="24"/>
                <w:lang w:bidi="ar"/>
              </w:rPr>
              <w:t>xx年xx月xx日</w:t>
            </w:r>
          </w:p>
        </w:tc>
      </w:tr>
      <w:tr w14:paraId="4E8249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6FE2877E">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谈判文件制作费</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07B9E1FF">
            <w:pPr>
              <w:widowControl/>
              <w:spacing w:beforeLines="0" w:afterLines="0"/>
              <w:jc w:val="center"/>
              <w:textAlignment w:val="center"/>
              <w:rPr>
                <w:rFonts w:hint="eastAsia"/>
                <w:color w:val="auto"/>
                <w:sz w:val="24"/>
                <w:szCs w:val="24"/>
                <w:highlight w:val="yellow"/>
              </w:rPr>
            </w:pPr>
            <w:r>
              <w:rPr>
                <w:rFonts w:hint="default" w:ascii="宋体" w:hAnsi="宋体" w:eastAsia="宋体" w:cs="宋体"/>
                <w:color w:val="000000"/>
                <w:kern w:val="0"/>
                <w:sz w:val="24"/>
                <w:szCs w:val="24"/>
              </w:rPr>
              <w:t>不收取费用</w:t>
            </w:r>
          </w:p>
        </w:tc>
      </w:tr>
      <w:tr w14:paraId="0C5F19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8"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589EB64E">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应答人公司全称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2F2C530E">
            <w:pPr>
              <w:spacing w:beforeLines="0" w:afterLines="0"/>
              <w:jc w:val="center"/>
              <w:rPr>
                <w:rFonts w:hint="eastAsia"/>
                <w:color w:val="auto"/>
                <w:sz w:val="24"/>
                <w:szCs w:val="24"/>
              </w:rPr>
            </w:pPr>
          </w:p>
        </w:tc>
      </w:tr>
      <w:tr w14:paraId="43366A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497"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7275774E">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联系人</w:t>
            </w:r>
          </w:p>
        </w:tc>
        <w:tc>
          <w:tcPr>
            <w:tcW w:w="1868"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6EB7F957">
            <w:pPr>
              <w:spacing w:beforeLines="0" w:afterLines="0"/>
              <w:jc w:val="center"/>
              <w:rPr>
                <w:rFonts w:hint="eastAsia"/>
                <w:color w:val="auto"/>
                <w:sz w:val="24"/>
                <w:szCs w:val="24"/>
              </w:rPr>
            </w:pPr>
          </w:p>
        </w:tc>
        <w:tc>
          <w:tcPr>
            <w:tcW w:w="2331"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0336E024">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联系电话</w:t>
            </w:r>
          </w:p>
        </w:tc>
        <w:tc>
          <w:tcPr>
            <w:tcW w:w="2322"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39C9BC81">
            <w:pPr>
              <w:spacing w:beforeLines="0" w:afterLines="0"/>
              <w:jc w:val="center"/>
              <w:rPr>
                <w:rFonts w:hint="eastAsia"/>
                <w:color w:val="auto"/>
                <w:sz w:val="24"/>
                <w:szCs w:val="24"/>
              </w:rPr>
            </w:pPr>
          </w:p>
        </w:tc>
      </w:tr>
      <w:tr w14:paraId="6098AF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8"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4876C976">
            <w:pPr>
              <w:widowControl/>
              <w:spacing w:beforeLines="0" w:afterLines="0"/>
              <w:jc w:val="center"/>
              <w:textAlignment w:val="center"/>
              <w:rPr>
                <w:rFonts w:hint="eastAsia"/>
                <w:color w:val="auto"/>
                <w:sz w:val="24"/>
                <w:szCs w:val="24"/>
              </w:rPr>
            </w:pPr>
            <w:r>
              <w:rPr>
                <w:rFonts w:hint="default" w:ascii="宋体" w:hAnsi="宋体" w:eastAsia="宋体" w:cs="宋体"/>
                <w:b/>
                <w:color w:val="auto"/>
                <w:kern w:val="0"/>
                <w:sz w:val="24"/>
                <w:szCs w:val="24"/>
                <w:lang w:bidi="ar"/>
              </w:rPr>
              <w:t>电子邮箱</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0F2CC46F">
            <w:pPr>
              <w:spacing w:beforeLines="0" w:afterLines="0"/>
              <w:jc w:val="center"/>
              <w:rPr>
                <w:rFonts w:hint="eastAsia"/>
                <w:color w:val="auto"/>
                <w:sz w:val="24"/>
                <w:szCs w:val="24"/>
              </w:rPr>
            </w:pPr>
          </w:p>
        </w:tc>
      </w:tr>
      <w:tr w14:paraId="6B8809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1"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326EA415">
            <w:pPr>
              <w:widowControl/>
              <w:spacing w:beforeLines="0" w:afterLines="0"/>
              <w:jc w:val="center"/>
              <w:textAlignment w:val="center"/>
              <w:rPr>
                <w:rFonts w:hint="eastAsia"/>
                <w:color w:val="auto"/>
                <w:sz w:val="24"/>
                <w:szCs w:val="24"/>
              </w:rPr>
            </w:pPr>
            <w:r>
              <w:rPr>
                <w:rFonts w:hint="default" w:ascii="宋体" w:hAnsi="宋体" w:eastAsia="宋体" w:cs="宋体"/>
                <w:b/>
                <w:color w:val="auto"/>
                <w:kern w:val="0"/>
                <w:sz w:val="24"/>
                <w:szCs w:val="24"/>
                <w:lang w:bidi="ar"/>
              </w:rPr>
              <w:t>（此邮箱为贵方唯一指定联系邮箱，请认真填写，如因应答人自身原因造成的全部损失由应答人自行承担）</w:t>
            </w:r>
          </w:p>
        </w:tc>
      </w:tr>
      <w:tr w14:paraId="012018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9" w:hRule="atLeast"/>
          <w:jc w:val="center"/>
        </w:trPr>
        <w:tc>
          <w:tcPr>
            <w:tcW w:w="1608" w:type="dxa"/>
            <w:vMerge w:val="restart"/>
            <w:tcBorders>
              <w:top w:val="single" w:color="auto" w:sz="12" w:space="0"/>
              <w:left w:val="single" w:color="auto" w:sz="12" w:space="0"/>
              <w:bottom w:val="single" w:color="auto" w:sz="12" w:space="0"/>
              <w:right w:val="single" w:color="auto" w:sz="12" w:space="0"/>
              <w:tl2br w:val="nil"/>
              <w:tr2bl w:val="nil"/>
            </w:tcBorders>
            <w:noWrap w:val="0"/>
            <w:vAlign w:val="center"/>
          </w:tcPr>
          <w:p w14:paraId="79ACDE5D">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增值税开票信息</w:t>
            </w: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544D0F69">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公司名称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CBA812F">
            <w:pPr>
              <w:spacing w:beforeLines="0" w:afterLines="0"/>
              <w:jc w:val="center"/>
              <w:rPr>
                <w:rFonts w:hint="eastAsia"/>
                <w:color w:val="auto"/>
                <w:sz w:val="24"/>
                <w:szCs w:val="24"/>
              </w:rPr>
            </w:pPr>
          </w:p>
        </w:tc>
      </w:tr>
      <w:tr w14:paraId="6D736A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42"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1757334E">
            <w:pPr>
              <w:spacing w:beforeLines="0" w:afterLines="0"/>
              <w:jc w:val="center"/>
              <w:rPr>
                <w:rFonts w:hint="eastAsia"/>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5642E2DC">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纳税人识别号</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75F4971">
            <w:pPr>
              <w:spacing w:beforeLines="0" w:afterLines="0"/>
              <w:jc w:val="center"/>
              <w:rPr>
                <w:rFonts w:hint="eastAsia"/>
                <w:color w:val="auto"/>
                <w:sz w:val="24"/>
                <w:szCs w:val="24"/>
              </w:rPr>
            </w:pPr>
          </w:p>
        </w:tc>
      </w:tr>
      <w:tr w14:paraId="48AD83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86"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108B57B1">
            <w:pPr>
              <w:spacing w:beforeLines="0" w:afterLines="0"/>
              <w:jc w:val="center"/>
              <w:rPr>
                <w:rFonts w:hint="eastAsia"/>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0F88C868">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公司地址</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251C13C3">
            <w:pPr>
              <w:spacing w:beforeLines="0" w:afterLines="0"/>
              <w:jc w:val="center"/>
              <w:rPr>
                <w:rFonts w:hint="eastAsia"/>
                <w:color w:val="auto"/>
                <w:sz w:val="24"/>
                <w:szCs w:val="24"/>
              </w:rPr>
            </w:pPr>
          </w:p>
        </w:tc>
      </w:tr>
      <w:tr w14:paraId="347326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443"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2BD7D50B">
            <w:pPr>
              <w:spacing w:beforeLines="0" w:afterLines="0"/>
              <w:jc w:val="center"/>
              <w:rPr>
                <w:rFonts w:hint="eastAsia"/>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0BCBACBD">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公司电话</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D8FE310">
            <w:pPr>
              <w:spacing w:beforeLines="0" w:afterLines="0"/>
              <w:jc w:val="center"/>
              <w:rPr>
                <w:rFonts w:hint="eastAsia"/>
                <w:color w:val="auto"/>
                <w:sz w:val="24"/>
                <w:szCs w:val="24"/>
              </w:rPr>
            </w:pPr>
          </w:p>
        </w:tc>
      </w:tr>
      <w:tr w14:paraId="153122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8"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0548EB85">
            <w:pPr>
              <w:spacing w:beforeLines="0" w:afterLines="0"/>
              <w:jc w:val="center"/>
              <w:rPr>
                <w:rFonts w:hint="eastAsia"/>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0564D14F">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开户行及银行账号</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3BFF2852">
            <w:pPr>
              <w:spacing w:beforeLines="0" w:afterLines="0"/>
              <w:jc w:val="center"/>
              <w:rPr>
                <w:rFonts w:hint="eastAsia"/>
                <w:color w:val="auto"/>
                <w:sz w:val="24"/>
                <w:szCs w:val="24"/>
              </w:rPr>
            </w:pPr>
          </w:p>
        </w:tc>
      </w:tr>
      <w:tr w14:paraId="38007E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7"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2E98E41E">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如因应答人提供税务信息错误而导致的开票错误所造成的全部损失由应答人承担。</w:t>
            </w:r>
          </w:p>
        </w:tc>
      </w:tr>
      <w:tr w14:paraId="11F3C4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21"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27C2D6DA">
            <w:pPr>
              <w:widowControl/>
              <w:spacing w:beforeLines="0" w:afterLines="0"/>
              <w:jc w:val="center"/>
              <w:textAlignment w:val="center"/>
              <w:rPr>
                <w:rFonts w:hint="default" w:ascii="宋体" w:hAnsi="宋体" w:eastAsia="宋体" w:cs="宋体"/>
                <w:color w:val="auto"/>
                <w:kern w:val="0"/>
                <w:sz w:val="24"/>
                <w:szCs w:val="24"/>
                <w:lang w:bidi="ar"/>
              </w:rPr>
            </w:pPr>
            <w:r>
              <w:rPr>
                <w:rFonts w:hint="default" w:ascii="宋体" w:hAnsi="宋体" w:eastAsia="宋体" w:cs="宋体"/>
                <w:color w:val="auto"/>
                <w:kern w:val="0"/>
                <w:sz w:val="24"/>
                <w:szCs w:val="24"/>
                <w:lang w:bidi="ar"/>
              </w:rPr>
              <w:t>谈判文件获取形式</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22D173D2">
            <w:pPr>
              <w:widowControl/>
              <w:spacing w:beforeLines="0" w:afterLines="0"/>
              <w:jc w:val="center"/>
              <w:textAlignment w:val="center"/>
              <w:rPr>
                <w:rFonts w:hint="default" w:ascii="宋体" w:hAnsi="宋体" w:eastAsia="宋体" w:cs="宋体"/>
                <w:b/>
                <w:color w:val="auto"/>
                <w:kern w:val="0"/>
                <w:sz w:val="24"/>
                <w:szCs w:val="24"/>
                <w:lang w:bidi="ar"/>
              </w:rPr>
            </w:pPr>
          </w:p>
        </w:tc>
      </w:tr>
    </w:tbl>
    <w:p w14:paraId="2B0494A8">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F2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beforeLines="0" w:afterLines="0"/>
    </w:pPr>
    <w:rPr>
      <w:rFonts w:hint="eastAsia"/>
      <w:sz w:val="28"/>
      <w:szCs w:val="20"/>
    </w:rPr>
  </w:style>
  <w:style w:type="paragraph" w:styleId="3">
    <w:name w:val="footer"/>
    <w:basedOn w:val="1"/>
    <w:unhideWhenUsed/>
    <w:qFormat/>
    <w:uiPriority w:val="0"/>
    <w:pPr>
      <w:tabs>
        <w:tab w:val="center" w:pos="4153"/>
        <w:tab w:val="right" w:pos="8306"/>
      </w:tabs>
      <w:snapToGrid w:val="0"/>
      <w:spacing w:beforeLines="0" w:afterLines="0"/>
      <w:jc w:val="left"/>
    </w:pPr>
    <w:rPr>
      <w:rFonts w:hint="eastAsi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2025-03-03T02:07:00Z</dcterms:created>
  <dc:creator>小瓶盖</dc:creator>
  <cp:lastModifiedBy>小瓶盖</cp:lastModifiedBy>
  <dcterms:modified xsi:type="dcterms:W3CDTF">2025-03-03T02:07:37Z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64F821A6AEF54FC09C69A88548455B4E_11</vt:lpwstr>
  </property>
  <property fmtid="{D5CDD505-2E9C-101B-9397-08002B2CF9AE}" pid="4" name="KSOTemplateDocerSaveRecord">
    <vt:lpwstr>eyJoZGlkIjoiMDFmN2Y5MGJkNzdkYmZiZWI5MTcwOTdkOGYyMWNjNGIiLCJ1c2VySWQiOiIxMjM3NzEzMzI5In0=</vt:lpwstr>
  </property>
</Properties>
</file>