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jc w:val="left"/>
        <w:rPr>
          <w:rFonts w:ascii="宋体" w:hAnsi="宋体"/>
        </w:rPr>
      </w:pPr>
      <w:bookmarkStart w:id="0" w:name="OLE_LINK3"/>
      <w:r>
        <w:rPr>
          <w:rFonts w:hint="eastAsia" w:ascii="宋体" w:hAnsi="宋体"/>
        </w:rPr>
        <w:t>附件：</w:t>
      </w:r>
    </w:p>
    <w:p>
      <w:pPr>
        <w:jc w:val="center"/>
        <w:rPr>
          <w:rFonts w:ascii="宋体" w:hAnsi="宋体"/>
          <w:b/>
          <w:sz w:val="44"/>
          <w:szCs w:val="44"/>
        </w:rPr>
      </w:pPr>
      <w:r>
        <w:rPr>
          <w:rFonts w:hint="eastAsia" w:ascii="宋体" w:hAnsi="宋体"/>
          <w:b/>
          <w:sz w:val="44"/>
          <w:szCs w:val="44"/>
        </w:rPr>
        <w:t>招标文件售卖登记表</w:t>
      </w:r>
    </w:p>
    <w:tbl>
      <w:tblPr>
        <w:tblStyle w:val="5"/>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pPr>
              <w:widowControl/>
              <w:jc w:val="center"/>
              <w:rPr>
                <w:rFonts w:hint="eastAsia" w:ascii="宋体" w:hAnsi="宋体"/>
                <w:color w:val="000000"/>
                <w:sz w:val="24"/>
              </w:rPr>
            </w:pPr>
            <w:r>
              <w:rPr>
                <w:rFonts w:hint="eastAsia" w:ascii="宋体" w:hAnsi="宋体"/>
                <w:color w:val="000000"/>
                <w:sz w:val="24"/>
              </w:rPr>
              <w:t>项目名称</w:t>
            </w:r>
          </w:p>
        </w:tc>
        <w:tc>
          <w:tcPr>
            <w:tcW w:w="7025" w:type="dxa"/>
            <w:gridSpan w:val="3"/>
            <w:vAlign w:val="center"/>
          </w:tcPr>
          <w:p>
            <w:pPr>
              <w:widowControl/>
              <w:jc w:val="center"/>
              <w:rPr>
                <w:rFonts w:hint="eastAsia" w:ascii="宋体" w:hAnsi="宋体"/>
                <w:color w:val="000000"/>
                <w:sz w:val="24"/>
              </w:rPr>
            </w:pPr>
            <w:r>
              <w:rPr>
                <w:rFonts w:hint="eastAsia" w:ascii="宋体" w:hAnsi="宋体" w:eastAsia="宋体" w:cs="宋体"/>
                <w:color w:val="000000"/>
                <w:kern w:val="0"/>
                <w:sz w:val="24"/>
                <w:lang w:eastAsia="zh-CN"/>
              </w:rPr>
              <w:t>中国电信股份有限公司湖南分公司2022-2023年网厅及WAP厅运营支撑项目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投标文件的递交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olor w:val="000000"/>
                <w:sz w:val="24"/>
              </w:rPr>
              <w:t>投标文件递交截止时间</w:t>
            </w:r>
          </w:p>
        </w:tc>
        <w:tc>
          <w:tcPr>
            <w:tcW w:w="7025" w:type="dxa"/>
            <w:gridSpan w:val="3"/>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2022年</w:t>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14</w:t>
            </w:r>
            <w:r>
              <w:rPr>
                <w:rFonts w:hint="eastAsia" w:ascii="宋体" w:hAnsi="宋体" w:eastAsia="宋体" w:cs="宋体"/>
                <w:color w:val="000000"/>
                <w:kern w:val="0"/>
                <w:sz w:val="24"/>
              </w:rPr>
              <w:t>日09时30分</w:t>
            </w:r>
            <w:r>
              <w:rPr>
                <w:rFonts w:hint="eastAsia" w:ascii="宋体" w:hAnsi="宋体" w:eastAsia="宋体" w:cs="宋体"/>
                <w:color w:val="000000"/>
                <w:kern w:val="0"/>
                <w:sz w:val="24"/>
                <w:lang w:val="en-US" w:eastAsia="zh-CN"/>
              </w:rPr>
              <w:t>00秒</w:t>
            </w:r>
            <w:r>
              <w:rPr>
                <w:rFonts w:hint="eastAsia" w:ascii="宋体" w:hAnsi="宋体" w:eastAsia="宋体" w:cs="宋体"/>
                <w:color w:val="000000"/>
                <w:kern w:val="0"/>
                <w:sz w:val="24"/>
              </w:rPr>
              <w:t>（北京时间）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纸质投标文件递交地点</w:t>
            </w:r>
          </w:p>
        </w:tc>
        <w:tc>
          <w:tcPr>
            <w:tcW w:w="7025" w:type="dxa"/>
            <w:gridSpan w:val="3"/>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湖南省长沙市雨花区万家丽中路二段98号B栋</w:t>
            </w:r>
            <w:bookmarkStart w:id="1" w:name="_GoBack"/>
            <w:bookmarkEnd w:id="1"/>
            <w:r>
              <w:rPr>
                <w:rFonts w:hint="eastAsia" w:ascii="宋体" w:hAnsi="宋体" w:eastAsia="宋体" w:cs="宋体"/>
                <w:color w:val="000000"/>
                <w:kern w:val="0"/>
                <w:sz w:val="24"/>
              </w:rPr>
              <w:t>2楼B20</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会议室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招标文件发售信息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招标文件购买时间</w:t>
            </w:r>
          </w:p>
        </w:tc>
        <w:tc>
          <w:tcPr>
            <w:tcW w:w="7025" w:type="dxa"/>
            <w:gridSpan w:val="3"/>
            <w:vAlign w:val="center"/>
          </w:tcPr>
          <w:p>
            <w:pPr>
              <w:widowControl/>
              <w:jc w:val="center"/>
              <w:rPr>
                <w:rFonts w:ascii="宋体" w:hAnsi="宋体" w:cs="宋体"/>
                <w:color w:val="000000"/>
                <w:kern w:val="0"/>
                <w:sz w:val="24"/>
              </w:rPr>
            </w:pPr>
            <w:r>
              <w:rPr>
                <w:rFonts w:ascii="宋体" w:hAnsi="宋体" w:cs="宋体"/>
                <w:color w:val="000000"/>
                <w:kern w:val="0"/>
                <w:sz w:val="24"/>
              </w:rPr>
              <w:t>2022</w:t>
            </w:r>
            <w:r>
              <w:rPr>
                <w:rFonts w:hint="eastAsia" w:ascii="宋体" w:hAnsi="宋体" w:cs="宋体"/>
                <w:color w:val="000000"/>
                <w:kern w:val="0"/>
                <w:sz w:val="24"/>
              </w:rPr>
              <w:t>年</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招标文件制作费</w:t>
            </w:r>
          </w:p>
        </w:tc>
        <w:tc>
          <w:tcPr>
            <w:tcW w:w="7025" w:type="dxa"/>
            <w:gridSpan w:val="3"/>
            <w:vAlign w:val="center"/>
          </w:tcPr>
          <w:p>
            <w:pPr>
              <w:widowControl/>
              <w:jc w:val="center"/>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pPr>
              <w:widowControl/>
              <w:jc w:val="center"/>
              <w:rPr>
                <w:rFonts w:ascii="宋体" w:hAnsi="宋体"/>
                <w:color w:val="000000"/>
                <w:kern w:val="0"/>
                <w:sz w:val="24"/>
                <w:highlight w:val="lightGray"/>
              </w:rPr>
            </w:pPr>
          </w:p>
        </w:tc>
        <w:tc>
          <w:tcPr>
            <w:tcW w:w="2500" w:type="dxa"/>
            <w:vAlign w:val="center"/>
          </w:tcPr>
          <w:p>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pPr>
              <w:widowControl/>
              <w:jc w:val="center"/>
              <w:rPr>
                <w:rFonts w:ascii="宋体" w:hAnsi="宋体"/>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（此邮箱为贵方唯一指定联系邮箱，请认真填写，如因投标人自身原因造成的全部损失由投标人自行承担）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pPr>
              <w:jc w:val="center"/>
              <w:rPr>
                <w:rFonts w:ascii="宋体" w:hAnsi="宋体"/>
                <w:sz w:val="24"/>
              </w:rPr>
            </w:pPr>
            <w:r>
              <w:rPr>
                <w:rFonts w:hint="eastAsia" w:ascii="宋体" w:hAnsi="宋体"/>
                <w:sz w:val="24"/>
              </w:rPr>
              <w:t>如因投标人提供税务信息错误而导致的开票错误所造成的全部损失由投标人承担。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招标文件费发票获取方式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招标文件购买形式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转账</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3NGNmNDA1YjM1MzIyYWFlZWIwMzc2MzBmNDlmNTQifQ=="/>
  </w:docVars>
  <w:rsids>
    <w:rsidRoot w:val="00B92231"/>
    <w:rsid w:val="000204DC"/>
    <w:rsid w:val="00025BA2"/>
    <w:rsid w:val="000B33E0"/>
    <w:rsid w:val="00120AE1"/>
    <w:rsid w:val="002329AD"/>
    <w:rsid w:val="00256328"/>
    <w:rsid w:val="00280444"/>
    <w:rsid w:val="00407F38"/>
    <w:rsid w:val="00447668"/>
    <w:rsid w:val="00580136"/>
    <w:rsid w:val="005F22A0"/>
    <w:rsid w:val="006675BC"/>
    <w:rsid w:val="00721942"/>
    <w:rsid w:val="00774CEC"/>
    <w:rsid w:val="00841D50"/>
    <w:rsid w:val="008D1DC1"/>
    <w:rsid w:val="008E1D11"/>
    <w:rsid w:val="00932E00"/>
    <w:rsid w:val="00981E7D"/>
    <w:rsid w:val="00B92231"/>
    <w:rsid w:val="00BC30B1"/>
    <w:rsid w:val="00BC6242"/>
    <w:rsid w:val="00C13104"/>
    <w:rsid w:val="00D06D4B"/>
    <w:rsid w:val="00D53154"/>
    <w:rsid w:val="00E15087"/>
    <w:rsid w:val="00FB1B6F"/>
    <w:rsid w:val="00FD1E5B"/>
    <w:rsid w:val="364F3BB1"/>
    <w:rsid w:val="3C306CB8"/>
    <w:rsid w:val="72877E06"/>
    <w:rsid w:val="76AD48FB"/>
    <w:rsid w:val="7CDE5C56"/>
    <w:rsid w:val="7EBE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336</Characters>
  <Lines>7</Lines>
  <Paragraphs>4</Paragraphs>
  <TotalTime>0</TotalTime>
  <ScaleCrop>false</ScaleCrop>
  <LinksUpToDate>false</LinksUpToDate>
  <CharactersWithSpaces>340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2021-05-06T03:57:00Z</dcterms:created>
  <dc:creator>彭虹</dc:creator>
  <cp:lastModifiedBy>易新</cp:lastModifiedBy>
  <dcterms:modified xsi:type="dcterms:W3CDTF">2022-08-19T08:15:40Z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9A5BDE77967D499AB3A3FB3BF55D02CD</vt:lpwstr>
  </property>
</Properties>
</file>