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D6EC" w14:textId="781863A9" w:rsidR="0074290C" w:rsidRDefault="0054607E" w:rsidP="00553FC5">
      <w:pPr>
        <w:spacing w:line="72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温馨提示</w:t>
      </w:r>
    </w:p>
    <w:p w14:paraId="6F8B2B5E" w14:textId="3CA132C5" w:rsidR="00553FC5" w:rsidRDefault="00553FC5" w:rsidP="00553FC5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各潜在</w:t>
      </w:r>
      <w:r w:rsidR="00870A95">
        <w:rPr>
          <w:rFonts w:ascii="宋体" w:eastAsia="宋体" w:hAnsi="宋体" w:hint="eastAsia"/>
        </w:rPr>
        <w:t>投标人</w:t>
      </w:r>
      <w:r>
        <w:rPr>
          <w:rFonts w:ascii="宋体" w:eastAsia="宋体" w:hAnsi="宋体" w:hint="eastAsia"/>
        </w:rPr>
        <w:t>：</w:t>
      </w:r>
    </w:p>
    <w:p w14:paraId="315F5734" w14:textId="16E54ED6" w:rsidR="0054607E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依照</w:t>
      </w:r>
      <w:r w:rsidR="00870A95">
        <w:rPr>
          <w:rFonts w:ascii="宋体" w:eastAsia="宋体" w:hAnsi="宋体" w:hint="eastAsia"/>
        </w:rPr>
        <w:t>招标</w:t>
      </w:r>
      <w:r w:rsidR="00E91DE1">
        <w:rPr>
          <w:rFonts w:ascii="宋体" w:eastAsia="宋体" w:hAnsi="宋体" w:hint="eastAsia"/>
        </w:rPr>
        <w:t>文件</w:t>
      </w:r>
      <w:r w:rsidR="005B7026">
        <w:rPr>
          <w:rFonts w:ascii="宋体" w:eastAsia="宋体" w:hAnsi="宋体" w:hint="eastAsia"/>
        </w:rPr>
        <w:t>第一章</w:t>
      </w:r>
      <w:r w:rsidR="00870A95">
        <w:rPr>
          <w:rFonts w:ascii="宋体" w:eastAsia="宋体" w:hAnsi="宋体" w:hint="eastAsia"/>
        </w:rPr>
        <w:t>招标</w:t>
      </w:r>
      <w:r>
        <w:rPr>
          <w:rFonts w:ascii="宋体" w:eastAsia="宋体" w:hAnsi="宋体" w:hint="eastAsia"/>
        </w:rPr>
        <w:t>公告</w:t>
      </w:r>
      <w:r w:rsidR="0054607E">
        <w:rPr>
          <w:rFonts w:ascii="宋体" w:eastAsia="宋体" w:hAnsi="宋体" w:hint="eastAsia"/>
        </w:rPr>
        <w:t>第4款</w:t>
      </w:r>
      <w:r w:rsidR="00F036D0">
        <w:rPr>
          <w:rFonts w:ascii="宋体" w:eastAsia="宋体" w:hAnsi="宋体" w:hint="eastAsia"/>
        </w:rPr>
        <w:t>“</w:t>
      </w:r>
      <w:r w:rsidR="00870A95">
        <w:rPr>
          <w:rFonts w:ascii="宋体" w:eastAsia="宋体" w:hAnsi="宋体" w:hint="eastAsia"/>
        </w:rPr>
        <w:t>招标</w:t>
      </w:r>
      <w:r w:rsidR="00E91DE1">
        <w:rPr>
          <w:rFonts w:ascii="宋体" w:eastAsia="宋体" w:hAnsi="宋体" w:hint="eastAsia"/>
        </w:rPr>
        <w:t>文件</w:t>
      </w:r>
      <w:r w:rsidRPr="00553FC5">
        <w:rPr>
          <w:rFonts w:ascii="宋体" w:eastAsia="宋体" w:hAnsi="宋体" w:hint="eastAsia"/>
        </w:rPr>
        <w:t>的获取</w:t>
      </w:r>
      <w:r>
        <w:rPr>
          <w:rFonts w:ascii="宋体" w:eastAsia="宋体" w:hAnsi="宋体" w:hint="eastAsia"/>
        </w:rPr>
        <w:t>”，</w:t>
      </w:r>
      <w:r w:rsidR="0054607E" w:rsidRPr="0054607E">
        <w:rPr>
          <w:rFonts w:ascii="宋体" w:eastAsia="宋体" w:hAnsi="宋体" w:hint="eastAsia"/>
        </w:rPr>
        <w:t>请按以下步骤顺序进行操作，获取</w:t>
      </w:r>
      <w:r w:rsidR="00870A95">
        <w:rPr>
          <w:rFonts w:ascii="宋体" w:eastAsia="宋体" w:hAnsi="宋体" w:hint="eastAsia"/>
        </w:rPr>
        <w:t>招标</w:t>
      </w:r>
      <w:r w:rsidR="00E91DE1">
        <w:rPr>
          <w:rFonts w:ascii="宋体" w:eastAsia="宋体" w:hAnsi="宋体" w:hint="eastAsia"/>
        </w:rPr>
        <w:t>文件</w:t>
      </w:r>
      <w:r w:rsidR="0054607E" w:rsidRPr="0054607E">
        <w:rPr>
          <w:rFonts w:ascii="宋体" w:eastAsia="宋体" w:hAnsi="宋体" w:hint="eastAsia"/>
        </w:rPr>
        <w:t>：</w:t>
      </w:r>
    </w:p>
    <w:p w14:paraId="2D301ADD" w14:textId="2FEF771E" w:rsidR="00553FC5" w:rsidRDefault="0054607E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="00553FC5" w:rsidRPr="00553FC5">
        <w:rPr>
          <w:rFonts w:ascii="宋体" w:eastAsia="宋体" w:hAnsi="宋体" w:hint="eastAsia"/>
        </w:rPr>
        <w:t>登录“中国电信电子交易平台</w:t>
      </w:r>
      <w:r w:rsidR="00553FC5" w:rsidRPr="00553FC5">
        <w:rPr>
          <w:rFonts w:ascii="宋体" w:eastAsia="宋体" w:hAnsi="宋体"/>
        </w:rPr>
        <w:t>http://trade.chinatelecom.com.cn/TPFrame（以下简称“平台”）进行本项目</w:t>
      </w:r>
      <w:r w:rsidR="00870A95">
        <w:rPr>
          <w:rFonts w:ascii="宋体" w:eastAsia="宋体" w:hAnsi="宋体"/>
        </w:rPr>
        <w:t>招标</w:t>
      </w:r>
      <w:r w:rsidR="00E91DE1">
        <w:rPr>
          <w:rFonts w:ascii="宋体" w:eastAsia="宋体" w:hAnsi="宋体"/>
        </w:rPr>
        <w:t>文件</w:t>
      </w:r>
      <w:r w:rsidR="00553FC5" w:rsidRPr="00553FC5">
        <w:rPr>
          <w:rFonts w:ascii="宋体" w:eastAsia="宋体" w:hAnsi="宋体"/>
        </w:rPr>
        <w:t>的报名</w:t>
      </w:r>
      <w:r w:rsidR="00553FC5">
        <w:rPr>
          <w:rFonts w:ascii="宋体" w:eastAsia="宋体" w:hAnsi="宋体" w:hint="eastAsia"/>
        </w:rPr>
        <w:t>。</w:t>
      </w:r>
    </w:p>
    <w:p w14:paraId="652E2448" w14:textId="3629DC17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在平台登记申领</w:t>
      </w:r>
      <w:r w:rsidR="00870A95">
        <w:rPr>
          <w:rFonts w:ascii="宋体" w:eastAsia="宋体" w:hAnsi="宋体" w:hint="eastAsia"/>
        </w:rPr>
        <w:t>招标</w:t>
      </w:r>
      <w:r w:rsidR="00E91DE1">
        <w:rPr>
          <w:rFonts w:ascii="宋体" w:eastAsia="宋体" w:hAnsi="宋体" w:hint="eastAsia"/>
        </w:rPr>
        <w:t>文件</w:t>
      </w:r>
      <w:r w:rsidRPr="00553FC5">
        <w:rPr>
          <w:rFonts w:ascii="宋体" w:eastAsia="宋体" w:hAnsi="宋体" w:hint="eastAsia"/>
        </w:rPr>
        <w:t>时须上</w:t>
      </w:r>
      <w:proofErr w:type="gramStart"/>
      <w:r w:rsidRPr="00553FC5">
        <w:rPr>
          <w:rFonts w:ascii="宋体" w:eastAsia="宋体" w:hAnsi="宋体" w:hint="eastAsia"/>
        </w:rPr>
        <w:t>传以下</w:t>
      </w:r>
      <w:proofErr w:type="gramEnd"/>
      <w:r w:rsidRPr="00553FC5">
        <w:rPr>
          <w:rFonts w:ascii="宋体" w:eastAsia="宋体" w:hAnsi="宋体" w:hint="eastAsia"/>
        </w:rPr>
        <w:t>文件的电子版扫描件：</w:t>
      </w:r>
    </w:p>
    <w:p w14:paraId="3632C6D5" w14:textId="6A9DA9D9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（</w:t>
      </w:r>
      <w:r w:rsidRPr="00553FC5">
        <w:rPr>
          <w:rFonts w:ascii="宋体" w:eastAsia="宋体" w:hAnsi="宋体"/>
        </w:rPr>
        <w:t>1</w:t>
      </w:r>
      <w:r w:rsidRPr="00553FC5">
        <w:rPr>
          <w:rFonts w:ascii="宋体" w:eastAsia="宋体" w:hAnsi="宋体" w:hint="eastAsia"/>
        </w:rPr>
        <w:t>）购买</w:t>
      </w:r>
      <w:r w:rsidR="00870A95">
        <w:rPr>
          <w:rFonts w:ascii="宋体" w:eastAsia="宋体" w:hAnsi="宋体" w:hint="eastAsia"/>
        </w:rPr>
        <w:t>招标</w:t>
      </w:r>
      <w:r w:rsidR="00E91DE1">
        <w:rPr>
          <w:rFonts w:ascii="宋体" w:eastAsia="宋体" w:hAnsi="宋体" w:hint="eastAsia"/>
        </w:rPr>
        <w:t>文件</w:t>
      </w:r>
      <w:r w:rsidRPr="00553FC5">
        <w:rPr>
          <w:rFonts w:ascii="宋体" w:eastAsia="宋体" w:hAnsi="宋体" w:hint="eastAsia"/>
        </w:rPr>
        <w:t>的费用支付凭证；</w:t>
      </w:r>
    </w:p>
    <w:p w14:paraId="5502A9B3" w14:textId="77777777" w:rsidR="00553FC5" w:rsidRPr="00553FC5" w:rsidRDefault="00553FC5" w:rsidP="0054607E">
      <w:pPr>
        <w:spacing w:line="360" w:lineRule="auto"/>
        <w:ind w:firstLineChars="200" w:firstLine="420"/>
        <w:rPr>
          <w:rFonts w:ascii="宋体" w:eastAsia="宋体" w:hAnsi="宋体"/>
        </w:rPr>
      </w:pPr>
      <w:r w:rsidRPr="00553FC5">
        <w:rPr>
          <w:rFonts w:ascii="宋体" w:eastAsia="宋体" w:hAnsi="宋体" w:hint="eastAsia"/>
        </w:rPr>
        <w:t>（</w:t>
      </w:r>
      <w:r w:rsidRPr="00553FC5">
        <w:rPr>
          <w:rFonts w:ascii="宋体" w:eastAsia="宋体" w:hAnsi="宋体"/>
        </w:rPr>
        <w:t>2</w:t>
      </w:r>
      <w:r w:rsidRPr="00553FC5">
        <w:rPr>
          <w:rFonts w:ascii="宋体" w:eastAsia="宋体" w:hAnsi="宋体" w:hint="eastAsia"/>
        </w:rPr>
        <w:t>）税务信息表并加盖财务专用章，格式如下：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709"/>
        <w:gridCol w:w="2410"/>
        <w:gridCol w:w="4536"/>
      </w:tblGrid>
      <w:tr w:rsidR="00553FC5" w:rsidRPr="00553FC5" w14:paraId="16D94F8F" w14:textId="77777777" w:rsidTr="00DE05D6">
        <w:trPr>
          <w:trHeight w:val="27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2D70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3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1F1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信息</w:t>
            </w:r>
          </w:p>
        </w:tc>
      </w:tr>
      <w:tr w:rsidR="00553FC5" w:rsidRPr="00553FC5" w14:paraId="2C56BA52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E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519" w14:textId="3FCF5ECE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FC3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2F38E731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6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D06" w14:textId="490B817D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注册地址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4B27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03BAA9FF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1C57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11C4" w14:textId="3D3D8F8F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7614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  </w:t>
            </w:r>
          </w:p>
        </w:tc>
      </w:tr>
      <w:tr w:rsidR="00553FC5" w:rsidRPr="00553FC5" w14:paraId="3C5C6F2B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4F1D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D3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纳税人识别号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13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16D89DCA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060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ED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开户银行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214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1315998C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DA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DD6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户名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4B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4D8764C2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AA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AE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银行账号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E15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 xml:space="preserve">　</w:t>
            </w:r>
          </w:p>
        </w:tc>
      </w:tr>
      <w:tr w:rsidR="00553FC5" w:rsidRPr="00553FC5" w14:paraId="5112E261" w14:textId="77777777" w:rsidTr="00DE05D6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4B1B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227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开票类型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69BA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增值税专用发票/增值税普通发票</w:t>
            </w:r>
          </w:p>
        </w:tc>
      </w:tr>
      <w:tr w:rsidR="00553FC5" w:rsidRPr="00553FC5" w14:paraId="2124B7FB" w14:textId="77777777" w:rsidTr="00DE05D6">
        <w:trPr>
          <w:trHeight w:val="270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8CF6" w14:textId="77777777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注：</w:t>
            </w:r>
          </w:p>
          <w:p w14:paraId="3DC39E85" w14:textId="1A77471B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1.本表为【</w:t>
            </w:r>
            <w:r w:rsidR="00870A95">
              <w:rPr>
                <w:rFonts w:ascii="宋体" w:eastAsia="宋体" w:hAnsi="宋体" w:hint="eastAsia"/>
                <w:bCs/>
              </w:rPr>
              <w:t>招标</w:t>
            </w:r>
            <w:r w:rsidRPr="00553FC5">
              <w:rPr>
                <w:rFonts w:ascii="宋体" w:eastAsia="宋体" w:hAnsi="宋体" w:hint="eastAsia"/>
                <w:bCs/>
              </w:rPr>
              <w:t>代理机构】为潜在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开具购买</w:t>
            </w:r>
            <w:r w:rsidR="00870A95">
              <w:rPr>
                <w:rFonts w:ascii="宋体" w:eastAsia="宋体" w:hAnsi="宋体" w:hint="eastAsia"/>
                <w:bCs/>
              </w:rPr>
              <w:t>招标</w:t>
            </w:r>
            <w:r w:rsidR="00E91DE1">
              <w:rPr>
                <w:rFonts w:ascii="宋体" w:eastAsia="宋体" w:hAnsi="宋体" w:hint="eastAsia"/>
                <w:bCs/>
              </w:rPr>
              <w:t>文件</w:t>
            </w:r>
            <w:r w:rsidRPr="00553FC5">
              <w:rPr>
                <w:rFonts w:ascii="宋体" w:eastAsia="宋体" w:hAnsi="宋体" w:hint="eastAsia"/>
                <w:bCs/>
              </w:rPr>
              <w:t>发票时所需信息。</w:t>
            </w:r>
          </w:p>
          <w:p w14:paraId="14A53667" w14:textId="56DA7D10" w:rsidR="00553FC5" w:rsidRPr="00553FC5" w:rsidRDefault="00553FC5" w:rsidP="00553FC5">
            <w:pPr>
              <w:spacing w:line="360" w:lineRule="auto"/>
              <w:rPr>
                <w:rFonts w:ascii="宋体" w:eastAsia="宋体" w:hAnsi="宋体"/>
                <w:bCs/>
              </w:rPr>
            </w:pPr>
            <w:r w:rsidRPr="00553FC5">
              <w:rPr>
                <w:rFonts w:ascii="宋体" w:eastAsia="宋体" w:hAnsi="宋体" w:hint="eastAsia"/>
                <w:bCs/>
              </w:rPr>
              <w:t>2.如因潜在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提供税务信息错误而导致的开票错误所造成的全部损失由潜在</w:t>
            </w:r>
            <w:r w:rsidR="00870A95">
              <w:rPr>
                <w:rFonts w:ascii="宋体" w:eastAsia="宋体" w:hAnsi="宋体" w:hint="eastAsia"/>
                <w:bCs/>
              </w:rPr>
              <w:t>投标人</w:t>
            </w:r>
            <w:r w:rsidRPr="00553FC5">
              <w:rPr>
                <w:rFonts w:ascii="宋体" w:eastAsia="宋体" w:hAnsi="宋体" w:hint="eastAsia"/>
                <w:bCs/>
              </w:rPr>
              <w:t>承担。</w:t>
            </w:r>
          </w:p>
        </w:tc>
      </w:tr>
    </w:tbl>
    <w:p w14:paraId="36E4B4EE" w14:textId="3E08D3A3" w:rsidR="00553FC5" w:rsidRPr="00553FC5" w:rsidRDefault="0054607E" w:rsidP="00553FC5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="00553FC5" w:rsidRPr="00553FC5">
        <w:rPr>
          <w:rFonts w:ascii="宋体" w:eastAsia="宋体" w:hAnsi="宋体" w:hint="eastAsia"/>
        </w:rPr>
        <w:t>支付要求：</w:t>
      </w:r>
      <w:r w:rsidR="00B51E68" w:rsidRPr="00B51E68">
        <w:rPr>
          <w:rFonts w:ascii="宋体" w:eastAsia="宋体" w:hAnsi="宋体" w:hint="eastAsia"/>
        </w:rPr>
        <w:t>凡有意参与的潜在</w:t>
      </w:r>
      <w:r w:rsidR="00870A95">
        <w:rPr>
          <w:rFonts w:ascii="宋体" w:eastAsia="宋体" w:hAnsi="宋体" w:hint="eastAsia"/>
        </w:rPr>
        <w:t>投标人</w:t>
      </w:r>
      <w:r w:rsidR="00B51E68" w:rsidRPr="00B51E68">
        <w:rPr>
          <w:rFonts w:ascii="宋体" w:eastAsia="宋体" w:hAnsi="宋体"/>
        </w:rPr>
        <w:t>,可通过“中通服供应链管理有限公司电子招标平台”（网址：https://shzb.chinaccsscm.cn）完成本项目的费用支付，</w:t>
      </w:r>
      <w:r w:rsidR="00870A95">
        <w:rPr>
          <w:rFonts w:ascii="宋体" w:eastAsia="宋体" w:hAnsi="宋体"/>
        </w:rPr>
        <w:t>招标</w:t>
      </w:r>
      <w:r w:rsidR="00E91DE1">
        <w:rPr>
          <w:rFonts w:ascii="宋体" w:eastAsia="宋体" w:hAnsi="宋体"/>
        </w:rPr>
        <w:t>文件</w:t>
      </w:r>
      <w:r w:rsidR="00B51E68" w:rsidRPr="00B51E68">
        <w:rPr>
          <w:rFonts w:ascii="宋体" w:eastAsia="宋体" w:hAnsi="宋体"/>
        </w:rPr>
        <w:t>费用支付流程详见“附件：中通服供应链管理有限公司电子招标平台-供应商平台操作手册”。如有特殊情况，请联系项目负责人。</w:t>
      </w:r>
    </w:p>
    <w:sectPr w:rsidR="00553FC5" w:rsidRPr="0055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22BE" w14:textId="77777777" w:rsidR="00836878" w:rsidRDefault="00836878" w:rsidP="00553FC5">
      <w:r>
        <w:separator/>
      </w:r>
    </w:p>
  </w:endnote>
  <w:endnote w:type="continuationSeparator" w:id="0">
    <w:p w14:paraId="744FEFA2" w14:textId="77777777" w:rsidR="00836878" w:rsidRDefault="00836878" w:rsidP="005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AF2C" w14:textId="77777777" w:rsidR="00836878" w:rsidRDefault="00836878" w:rsidP="00553FC5">
      <w:r>
        <w:separator/>
      </w:r>
    </w:p>
  </w:footnote>
  <w:footnote w:type="continuationSeparator" w:id="0">
    <w:p w14:paraId="5EB828AA" w14:textId="77777777" w:rsidR="00836878" w:rsidRDefault="00836878" w:rsidP="0055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99"/>
    <w:rsid w:val="001A3E5E"/>
    <w:rsid w:val="003D2073"/>
    <w:rsid w:val="003E2B06"/>
    <w:rsid w:val="0054607E"/>
    <w:rsid w:val="00553FC5"/>
    <w:rsid w:val="005B7026"/>
    <w:rsid w:val="0074290C"/>
    <w:rsid w:val="00775FDB"/>
    <w:rsid w:val="007D73F2"/>
    <w:rsid w:val="00836878"/>
    <w:rsid w:val="00870A95"/>
    <w:rsid w:val="009A779F"/>
    <w:rsid w:val="00A86F99"/>
    <w:rsid w:val="00B51E68"/>
    <w:rsid w:val="00C362DB"/>
    <w:rsid w:val="00CF410E"/>
    <w:rsid w:val="00DE05D6"/>
    <w:rsid w:val="00E91DE1"/>
    <w:rsid w:val="00F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F3D8C"/>
  <w15:chartTrackingRefBased/>
  <w15:docId w15:val="{3C887E0A-4951-4105-998A-C52925E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FC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3FC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3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2021-01-14T10:20:00Z</dcterms:created>
  <dcterms:modified xsi:type="dcterms:W3CDTF">2021-05-08T01:30:00Z</dcterms:modified>
</cp:coreProperties>
</file>