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C0" w:rsidRDefault="001435C0" w:rsidP="001435C0">
      <w:pPr>
        <w:pStyle w:val="bt1bt1"/>
        <w:spacing w:before="240" w:after="120"/>
        <w:rPr>
          <w:rFonts w:ascii="宋体" w:eastAsia="宋体" w:hAnsi="宋体" w:cs="宋体"/>
          <w:b/>
          <w:bCs w:val="0"/>
          <w:kern w:val="0"/>
          <w:sz w:val="28"/>
          <w:szCs w:val="28"/>
        </w:rPr>
      </w:pPr>
      <w:bookmarkStart w:id="0" w:name="_Toc70254742"/>
      <w:r w:rsidRPr="001435C0">
        <w:rPr>
          <w:rFonts w:ascii="宋体" w:eastAsia="宋体" w:hAnsi="宋体" w:cs="宋体" w:hint="eastAsia"/>
          <w:b/>
          <w:bCs w:val="0"/>
          <w:kern w:val="0"/>
          <w:sz w:val="28"/>
          <w:szCs w:val="28"/>
        </w:rPr>
        <w:t>中国电信股份有限公司莆田分公司2021年车辆维修服务及零配件采购项目</w:t>
      </w:r>
      <w:r>
        <w:rPr>
          <w:rFonts w:ascii="宋体" w:eastAsia="宋体" w:hAnsi="宋体" w:cs="宋体" w:hint="eastAsia"/>
          <w:b/>
          <w:bCs w:val="0"/>
          <w:kern w:val="0"/>
          <w:sz w:val="28"/>
          <w:szCs w:val="28"/>
        </w:rPr>
        <w:t>比选公告</w:t>
      </w:r>
      <w:bookmarkEnd w:id="0"/>
    </w:p>
    <w:p w:rsidR="001435C0" w:rsidRDefault="001435C0" w:rsidP="001435C0">
      <w:pPr>
        <w:adjustRightInd w:val="0"/>
        <w:snapToGrid w:val="0"/>
        <w:spacing w:line="440" w:lineRule="exact"/>
        <w:ind w:firstLineChars="200" w:firstLine="420"/>
        <w:rPr>
          <w:rFonts w:ascii="宋体" w:hAnsi="宋体"/>
          <w:szCs w:val="21"/>
        </w:rPr>
      </w:pPr>
      <w:r>
        <w:rPr>
          <w:rFonts w:ascii="宋体" w:hAnsi="宋体" w:hint="eastAsia"/>
          <w:szCs w:val="21"/>
        </w:rPr>
        <w:t>本比选项目为</w:t>
      </w:r>
      <w:r>
        <w:rPr>
          <w:rFonts w:ascii="宋体" w:hAnsi="宋体" w:hint="eastAsia"/>
          <w:u w:val="single"/>
        </w:rPr>
        <w:t>【中国电信股份有限公司莆田分公司</w:t>
      </w:r>
      <w:r>
        <w:rPr>
          <w:rFonts w:ascii="宋体" w:hAnsi="宋体"/>
          <w:u w:val="single"/>
        </w:rPr>
        <w:t>2021</w:t>
      </w:r>
      <w:r>
        <w:rPr>
          <w:rFonts w:ascii="宋体" w:hAnsi="宋体" w:hint="eastAsia"/>
          <w:u w:val="single"/>
        </w:rPr>
        <w:t>年车辆维修服务及零配件采购项目</w:t>
      </w:r>
      <w:r>
        <w:rPr>
          <w:rFonts w:ascii="宋体" w:hAnsi="宋体" w:hint="eastAsia"/>
          <w:szCs w:val="21"/>
        </w:rPr>
        <w:t>（项目编号：</w:t>
      </w:r>
      <w:r>
        <w:rPr>
          <w:rFonts w:ascii="宋体" w:hAnsi="宋体" w:hint="eastAsia"/>
          <w:u w:val="single"/>
        </w:rPr>
        <w:t>【FJZT-2021-10357】</w:t>
      </w:r>
      <w:r>
        <w:rPr>
          <w:rFonts w:ascii="宋体" w:hAnsi="宋体" w:hint="eastAsia"/>
          <w:szCs w:val="21"/>
        </w:rPr>
        <w:t>），比选人为</w:t>
      </w:r>
      <w:r>
        <w:rPr>
          <w:rFonts w:ascii="宋体" w:hAnsi="宋体" w:hint="eastAsia"/>
          <w:u w:val="single"/>
        </w:rPr>
        <w:t>【中国电信股份有限公司莆田分公司】</w:t>
      </w:r>
      <w:r>
        <w:rPr>
          <w:rFonts w:ascii="宋体" w:hAnsi="宋体" w:hint="eastAsia"/>
          <w:szCs w:val="21"/>
        </w:rPr>
        <w:t>，比选代理机构为</w:t>
      </w:r>
      <w:r>
        <w:rPr>
          <w:rFonts w:ascii="宋体" w:hAnsi="宋体" w:hint="eastAsia"/>
          <w:szCs w:val="21"/>
          <w:u w:val="single"/>
        </w:rPr>
        <w:t>福建省中通通信物流有限公司</w:t>
      </w:r>
      <w:r>
        <w:rPr>
          <w:rFonts w:ascii="宋体" w:hAnsi="宋体" w:hint="eastAsia"/>
          <w:szCs w:val="21"/>
        </w:rPr>
        <w:t>。项目资金已落实，具备比选条件，现进行公开比选，凡有意向的且具有提供标的物能力的潜在参选人（以下简称参选人）均可前来参选。</w:t>
      </w:r>
    </w:p>
    <w:p w:rsidR="001435C0" w:rsidRDefault="001435C0" w:rsidP="001435C0">
      <w:pPr>
        <w:adjustRightInd w:val="0"/>
        <w:snapToGrid w:val="0"/>
        <w:spacing w:line="440" w:lineRule="exact"/>
        <w:rPr>
          <w:rFonts w:ascii="宋体" w:hAnsi="宋体"/>
          <w:b/>
          <w:szCs w:val="21"/>
        </w:rPr>
      </w:pPr>
      <w:r>
        <w:rPr>
          <w:rFonts w:ascii="宋体" w:hAnsi="宋体"/>
          <w:b/>
          <w:szCs w:val="21"/>
        </w:rPr>
        <w:t>1.</w:t>
      </w:r>
      <w:r>
        <w:rPr>
          <w:rFonts w:ascii="宋体" w:hAnsi="宋体" w:hint="eastAsia"/>
          <w:b/>
          <w:szCs w:val="21"/>
        </w:rPr>
        <w:t>项目概况与采购内容</w:t>
      </w:r>
    </w:p>
    <w:p w:rsidR="001435C0" w:rsidRDefault="001435C0" w:rsidP="001435C0">
      <w:pPr>
        <w:pStyle w:val="a3"/>
        <w:adjustRightInd w:val="0"/>
        <w:snapToGrid w:val="0"/>
        <w:spacing w:line="440" w:lineRule="exact"/>
        <w:ind w:firstLineChars="201" w:firstLine="422"/>
        <w:rPr>
          <w:rFonts w:ascii="宋体" w:hAnsi="宋体"/>
          <w:szCs w:val="21"/>
        </w:rPr>
      </w:pPr>
      <w:r w:rsidRPr="00231F2A">
        <w:rPr>
          <w:rFonts w:ascii="宋体" w:hAnsi="宋体"/>
          <w:szCs w:val="21"/>
        </w:rPr>
        <w:t>1.1</w:t>
      </w:r>
      <w:r>
        <w:rPr>
          <w:rFonts w:ascii="宋体" w:hAnsi="宋体" w:hint="eastAsia"/>
          <w:szCs w:val="21"/>
        </w:rPr>
        <w:t>项目概况：本项目为集中采购项目</w:t>
      </w:r>
    </w:p>
    <w:p w:rsidR="001435C0" w:rsidRDefault="001435C0" w:rsidP="001435C0">
      <w:pPr>
        <w:pStyle w:val="a3"/>
        <w:adjustRightInd w:val="0"/>
        <w:snapToGrid w:val="0"/>
        <w:spacing w:line="440" w:lineRule="exact"/>
        <w:ind w:firstLineChars="201" w:firstLine="422"/>
        <w:rPr>
          <w:rFonts w:ascii="宋体" w:hAnsi="宋体"/>
          <w:szCs w:val="21"/>
        </w:rPr>
      </w:pPr>
      <w:r>
        <w:rPr>
          <w:rFonts w:ascii="宋体" w:hAnsi="宋体" w:hint="eastAsia"/>
          <w:szCs w:val="21"/>
        </w:rPr>
        <w:t>本项目为中国电信股份有限公司莆田分公司</w:t>
      </w:r>
      <w:r>
        <w:rPr>
          <w:rFonts w:ascii="宋体" w:hAnsi="宋体"/>
          <w:szCs w:val="21"/>
        </w:rPr>
        <w:t>2021</w:t>
      </w:r>
      <w:r>
        <w:rPr>
          <w:rFonts w:ascii="宋体" w:hAnsi="宋体" w:hint="eastAsia"/>
          <w:szCs w:val="21"/>
        </w:rPr>
        <w:t>年车辆维修服务及零配件采购项目，项目预估金额为</w:t>
      </w:r>
      <w:r>
        <w:rPr>
          <w:rFonts w:ascii="宋体" w:hAnsi="宋体"/>
          <w:szCs w:val="21"/>
        </w:rPr>
        <w:t>98</w:t>
      </w:r>
      <w:r>
        <w:rPr>
          <w:rFonts w:ascii="宋体" w:hAnsi="宋体" w:hint="eastAsia"/>
          <w:szCs w:val="21"/>
        </w:rPr>
        <w:t>万元（不含税），</w:t>
      </w:r>
      <w:r w:rsidRPr="00D871AC">
        <w:rPr>
          <w:rFonts w:ascii="宋体" w:hAnsi="宋体" w:hint="eastAsia"/>
          <w:szCs w:val="21"/>
        </w:rPr>
        <w:t>其中</w:t>
      </w:r>
      <w:r>
        <w:rPr>
          <w:rFonts w:ascii="宋体" w:hAnsi="宋体" w:hint="eastAsia"/>
          <w:szCs w:val="21"/>
        </w:rPr>
        <w:t>车辆配件</w:t>
      </w:r>
      <w:r w:rsidRPr="00D871AC">
        <w:rPr>
          <w:rFonts w:ascii="宋体" w:hAnsi="宋体" w:hint="eastAsia"/>
          <w:szCs w:val="21"/>
        </w:rPr>
        <w:t>约57.35万元（不含税），维修服务约40.65万元（不含税）</w:t>
      </w:r>
      <w:r>
        <w:rPr>
          <w:rFonts w:ascii="宋体" w:hAnsi="宋体" w:hint="eastAsia"/>
          <w:szCs w:val="21"/>
        </w:rPr>
        <w:t>。</w:t>
      </w:r>
    </w:p>
    <w:p w:rsidR="001435C0" w:rsidRPr="00231F2A" w:rsidRDefault="001435C0" w:rsidP="001435C0">
      <w:pPr>
        <w:pStyle w:val="a3"/>
        <w:adjustRightInd w:val="0"/>
        <w:snapToGrid w:val="0"/>
        <w:spacing w:line="440" w:lineRule="exact"/>
        <w:ind w:firstLineChars="201" w:firstLine="422"/>
        <w:rPr>
          <w:rFonts w:ascii="宋体" w:hAnsi="宋体"/>
          <w:szCs w:val="21"/>
        </w:rPr>
      </w:pPr>
      <w:r>
        <w:rPr>
          <w:rFonts w:ascii="宋体" w:hAnsi="宋体" w:hint="eastAsia"/>
          <w:szCs w:val="21"/>
        </w:rPr>
        <w:t>本项目合同有效期</w:t>
      </w:r>
      <w:r w:rsidRPr="00752F7B">
        <w:rPr>
          <w:rFonts w:ascii="宋体" w:hAnsi="宋体" w:hint="eastAsia"/>
          <w:szCs w:val="21"/>
        </w:rPr>
        <w:t>：自合同签订生效之日起</w:t>
      </w:r>
      <w:r w:rsidRPr="00752F7B">
        <w:rPr>
          <w:rFonts w:ascii="宋体" w:hAnsi="宋体"/>
          <w:szCs w:val="21"/>
        </w:rPr>
        <w:t>2</w:t>
      </w:r>
      <w:r w:rsidRPr="00752F7B">
        <w:rPr>
          <w:rFonts w:ascii="宋体" w:hAnsi="宋体" w:hint="eastAsia"/>
          <w:szCs w:val="21"/>
        </w:rPr>
        <w:t>年</w:t>
      </w:r>
      <w:r>
        <w:rPr>
          <w:rFonts w:ascii="宋体" w:hAnsi="宋体" w:hint="eastAsia"/>
          <w:szCs w:val="21"/>
        </w:rPr>
        <w:t>（</w:t>
      </w:r>
      <w:r w:rsidRPr="00752F7B">
        <w:rPr>
          <w:rFonts w:ascii="宋体" w:hAnsi="宋体" w:hint="eastAsia"/>
          <w:szCs w:val="21"/>
        </w:rPr>
        <w:t>或</w:t>
      </w:r>
      <w:r>
        <w:rPr>
          <w:rFonts w:ascii="宋体" w:hAnsi="宋体" w:hint="eastAsia"/>
          <w:szCs w:val="21"/>
        </w:rPr>
        <w:t>份额</w:t>
      </w:r>
      <w:r w:rsidRPr="00752F7B">
        <w:rPr>
          <w:rFonts w:ascii="宋体" w:hAnsi="宋体" w:hint="eastAsia"/>
          <w:szCs w:val="21"/>
        </w:rPr>
        <w:t>执行完毕</w:t>
      </w:r>
      <w:r>
        <w:rPr>
          <w:rFonts w:ascii="宋体" w:hAnsi="宋体" w:hint="eastAsia"/>
          <w:szCs w:val="21"/>
        </w:rPr>
        <w:t>）</w:t>
      </w:r>
      <w:r w:rsidRPr="00752F7B">
        <w:rPr>
          <w:rFonts w:ascii="宋体" w:hAnsi="宋体" w:hint="eastAsia"/>
          <w:szCs w:val="21"/>
        </w:rPr>
        <w:t>。</w:t>
      </w:r>
    </w:p>
    <w:p w:rsidR="001435C0" w:rsidRDefault="001435C0" w:rsidP="001435C0">
      <w:pPr>
        <w:pStyle w:val="a3"/>
        <w:adjustRightInd w:val="0"/>
        <w:snapToGrid w:val="0"/>
        <w:spacing w:line="440" w:lineRule="exact"/>
        <w:ind w:firstLineChars="201" w:firstLine="422"/>
        <w:rPr>
          <w:rFonts w:ascii="宋体" w:hAnsi="宋体"/>
          <w:szCs w:val="21"/>
        </w:rPr>
      </w:pPr>
      <w:r>
        <w:rPr>
          <w:rFonts w:ascii="宋体" w:hAnsi="宋体"/>
          <w:szCs w:val="21"/>
        </w:rPr>
        <w:t>1.2</w:t>
      </w:r>
      <w:r>
        <w:rPr>
          <w:rFonts w:ascii="宋体" w:hAnsi="宋体" w:hint="eastAsia"/>
          <w:szCs w:val="21"/>
        </w:rPr>
        <w:t>采购内容：</w:t>
      </w:r>
    </w:p>
    <w:p w:rsidR="001435C0" w:rsidRDefault="001435C0" w:rsidP="001435C0">
      <w:pPr>
        <w:pStyle w:val="a3"/>
        <w:adjustRightInd w:val="0"/>
        <w:snapToGrid w:val="0"/>
        <w:spacing w:line="440" w:lineRule="exact"/>
        <w:ind w:firstLineChars="201" w:firstLine="422"/>
        <w:rPr>
          <w:rFonts w:ascii="宋体" w:hAnsi="宋体"/>
          <w:szCs w:val="21"/>
        </w:rPr>
      </w:pPr>
      <w:r w:rsidRPr="00511493">
        <w:rPr>
          <w:rFonts w:ascii="宋体" w:hAnsi="宋体" w:hint="eastAsia"/>
          <w:szCs w:val="21"/>
        </w:rPr>
        <w:t>项目主要内容</w:t>
      </w:r>
      <w:r>
        <w:rPr>
          <w:rFonts w:ascii="宋体" w:hAnsi="宋体" w:hint="eastAsia"/>
          <w:szCs w:val="21"/>
        </w:rPr>
        <w:t>：车辆维修及车辆零配件等。</w:t>
      </w:r>
    </w:p>
    <w:p w:rsidR="001435C0" w:rsidRDefault="001435C0" w:rsidP="001435C0">
      <w:pPr>
        <w:pStyle w:val="a3"/>
        <w:adjustRightInd w:val="0"/>
        <w:snapToGrid w:val="0"/>
        <w:spacing w:line="440" w:lineRule="exact"/>
        <w:ind w:firstLineChars="201" w:firstLine="422"/>
        <w:rPr>
          <w:rFonts w:ascii="宋体" w:hAnsi="宋体"/>
          <w:szCs w:val="21"/>
        </w:rPr>
      </w:pPr>
      <w:r>
        <w:rPr>
          <w:rFonts w:ascii="宋体" w:hAnsi="宋体" w:hint="eastAsia"/>
          <w:szCs w:val="21"/>
        </w:rPr>
        <w:t>本次比选的货物名称、数量及主要技术参数具体如下：</w:t>
      </w:r>
    </w:p>
    <w:tbl>
      <w:tblPr>
        <w:tblW w:w="5000" w:type="pct"/>
        <w:jc w:val="center"/>
        <w:tblLook w:val="04A0" w:firstRow="1" w:lastRow="0" w:firstColumn="1" w:lastColumn="0" w:noHBand="0" w:noVBand="1"/>
      </w:tblPr>
      <w:tblGrid>
        <w:gridCol w:w="921"/>
        <w:gridCol w:w="2206"/>
        <w:gridCol w:w="2205"/>
        <w:gridCol w:w="932"/>
        <w:gridCol w:w="932"/>
        <w:gridCol w:w="1326"/>
      </w:tblGrid>
      <w:tr w:rsidR="001435C0" w:rsidRPr="00725627" w:rsidTr="00B8741D">
        <w:trPr>
          <w:trHeight w:val="28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1435C0" w:rsidRPr="00725627" w:rsidRDefault="001435C0" w:rsidP="00B8741D">
            <w:pPr>
              <w:widowControl/>
              <w:jc w:val="center"/>
            </w:pPr>
            <w:bookmarkStart w:id="1" w:name="_Toc319769473"/>
            <w:bookmarkStart w:id="2" w:name="_Toc184704555"/>
            <w:bookmarkStart w:id="3" w:name="_Toc319394714"/>
            <w:r w:rsidRPr="00725627">
              <w:rPr>
                <w:rFonts w:hint="eastAsia"/>
              </w:rPr>
              <w:t>序号</w:t>
            </w:r>
          </w:p>
        </w:tc>
        <w:tc>
          <w:tcPr>
            <w:tcW w:w="1294" w:type="pct"/>
            <w:tcBorders>
              <w:top w:val="single" w:sz="4" w:space="0" w:color="auto"/>
              <w:left w:val="nil"/>
              <w:bottom w:val="single" w:sz="4" w:space="0" w:color="auto"/>
              <w:right w:val="single" w:sz="4" w:space="0" w:color="auto"/>
            </w:tcBorders>
          </w:tcPr>
          <w:p w:rsidR="001435C0" w:rsidRPr="00725627" w:rsidRDefault="001435C0" w:rsidP="00B8741D">
            <w:pPr>
              <w:widowControl/>
              <w:jc w:val="center"/>
            </w:pPr>
            <w:r w:rsidRPr="00725627">
              <w:rPr>
                <w:rFonts w:ascii="宋体" w:hAnsi="宋体" w:cs="宋体" w:hint="eastAsia"/>
                <w:kern w:val="0"/>
                <w:szCs w:val="21"/>
              </w:rPr>
              <w:t>涉及的主要评估产品品类</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1435C0" w:rsidRPr="00725627" w:rsidRDefault="001435C0" w:rsidP="00B8741D">
            <w:pPr>
              <w:widowControl/>
              <w:jc w:val="center"/>
            </w:pPr>
            <w:r w:rsidRPr="00725627">
              <w:rPr>
                <w:rFonts w:hint="eastAsia"/>
              </w:rPr>
              <w:t>名称</w:t>
            </w:r>
          </w:p>
        </w:tc>
        <w:tc>
          <w:tcPr>
            <w:tcW w:w="547" w:type="pct"/>
            <w:tcBorders>
              <w:top w:val="single" w:sz="4" w:space="0" w:color="auto"/>
              <w:left w:val="nil"/>
              <w:bottom w:val="single" w:sz="4" w:space="0" w:color="auto"/>
              <w:right w:val="single" w:sz="4" w:space="0" w:color="auto"/>
            </w:tcBorders>
            <w:shd w:val="clear" w:color="auto" w:fill="auto"/>
            <w:vAlign w:val="center"/>
          </w:tcPr>
          <w:p w:rsidR="001435C0" w:rsidRPr="00725627" w:rsidRDefault="001435C0" w:rsidP="00B8741D">
            <w:pPr>
              <w:widowControl/>
              <w:jc w:val="center"/>
              <w:rPr>
                <w:rFonts w:ascii="宋体" w:hAnsi="宋体" w:cs="宋体"/>
                <w:color w:val="000000"/>
                <w:kern w:val="0"/>
                <w:sz w:val="20"/>
                <w:szCs w:val="20"/>
              </w:rPr>
            </w:pPr>
            <w:r w:rsidRPr="00725627">
              <w:rPr>
                <w:rFonts w:hint="eastAsia"/>
              </w:rPr>
              <w:t>预估数量</w:t>
            </w:r>
          </w:p>
        </w:tc>
        <w:tc>
          <w:tcPr>
            <w:tcW w:w="547" w:type="pct"/>
            <w:tcBorders>
              <w:top w:val="single" w:sz="4" w:space="0" w:color="auto"/>
              <w:left w:val="nil"/>
              <w:bottom w:val="single" w:sz="4" w:space="0" w:color="auto"/>
              <w:right w:val="single" w:sz="4" w:space="0" w:color="auto"/>
            </w:tcBorders>
            <w:shd w:val="clear" w:color="auto" w:fill="auto"/>
            <w:vAlign w:val="center"/>
          </w:tcPr>
          <w:p w:rsidR="001435C0" w:rsidRPr="00725627" w:rsidRDefault="001435C0" w:rsidP="00B8741D">
            <w:pPr>
              <w:widowControl/>
              <w:jc w:val="center"/>
            </w:pPr>
            <w:r w:rsidRPr="00725627">
              <w:rPr>
                <w:rFonts w:hint="eastAsia"/>
              </w:rPr>
              <w:t>单位</w:t>
            </w:r>
          </w:p>
        </w:tc>
        <w:tc>
          <w:tcPr>
            <w:tcW w:w="778" w:type="pct"/>
            <w:tcBorders>
              <w:top w:val="single" w:sz="4" w:space="0" w:color="auto"/>
              <w:left w:val="nil"/>
              <w:bottom w:val="single" w:sz="4" w:space="0" w:color="auto"/>
              <w:right w:val="single" w:sz="4" w:space="0" w:color="auto"/>
            </w:tcBorders>
            <w:shd w:val="clear" w:color="auto" w:fill="auto"/>
            <w:vAlign w:val="center"/>
          </w:tcPr>
          <w:p w:rsidR="001435C0" w:rsidRPr="00725627" w:rsidRDefault="001435C0" w:rsidP="00B8741D">
            <w:pPr>
              <w:widowControl/>
              <w:jc w:val="center"/>
              <w:rPr>
                <w:rFonts w:ascii="宋体" w:hAnsi="宋体" w:cs="宋体"/>
                <w:color w:val="000000"/>
                <w:kern w:val="0"/>
                <w:szCs w:val="21"/>
              </w:rPr>
            </w:pPr>
            <w:r w:rsidRPr="00725627">
              <w:rPr>
                <w:rFonts w:ascii="宋体" w:hAnsi="宋体" w:cs="宋体" w:hint="eastAsia"/>
                <w:color w:val="000000"/>
                <w:kern w:val="0"/>
                <w:szCs w:val="21"/>
              </w:rPr>
              <w:t>主要技术规格</w:t>
            </w:r>
          </w:p>
        </w:tc>
      </w:tr>
      <w:tr w:rsidR="001435C0" w:rsidRPr="00725627" w:rsidTr="00B8741D">
        <w:trPr>
          <w:trHeight w:val="4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rsidR="001435C0" w:rsidRPr="00725627" w:rsidRDefault="001435C0" w:rsidP="00B8741D">
            <w:pPr>
              <w:jc w:val="center"/>
              <w:rPr>
                <w:rFonts w:ascii="宋体" w:hAnsi="宋体" w:cs="宋体"/>
                <w:kern w:val="0"/>
                <w:sz w:val="18"/>
                <w:szCs w:val="18"/>
              </w:rPr>
            </w:pPr>
            <w:r>
              <w:rPr>
                <w:rFonts w:ascii="宋体" w:hAnsi="宋体" w:cs="宋体"/>
                <w:kern w:val="0"/>
                <w:sz w:val="18"/>
                <w:szCs w:val="18"/>
              </w:rPr>
              <w:t>1</w:t>
            </w:r>
          </w:p>
        </w:tc>
        <w:tc>
          <w:tcPr>
            <w:tcW w:w="1294" w:type="pct"/>
            <w:tcBorders>
              <w:top w:val="nil"/>
              <w:left w:val="nil"/>
              <w:bottom w:val="single" w:sz="4" w:space="0" w:color="auto"/>
              <w:right w:val="single" w:sz="4" w:space="0" w:color="auto"/>
            </w:tcBorders>
          </w:tcPr>
          <w:p w:rsidR="001435C0" w:rsidRPr="00725627" w:rsidRDefault="001435C0" w:rsidP="00B8741D">
            <w:pPr>
              <w:jc w:val="center"/>
            </w:pPr>
            <w:r>
              <w:rPr>
                <w:rFonts w:hint="eastAsia"/>
              </w:rPr>
              <w:t>其他车辆</w:t>
            </w:r>
          </w:p>
        </w:tc>
        <w:tc>
          <w:tcPr>
            <w:tcW w:w="1294" w:type="pct"/>
            <w:tcBorders>
              <w:top w:val="nil"/>
              <w:left w:val="single" w:sz="4" w:space="0" w:color="auto"/>
              <w:bottom w:val="single" w:sz="4" w:space="0" w:color="auto"/>
              <w:right w:val="single" w:sz="4" w:space="0" w:color="auto"/>
            </w:tcBorders>
            <w:shd w:val="clear" w:color="auto" w:fill="auto"/>
            <w:vAlign w:val="center"/>
          </w:tcPr>
          <w:p w:rsidR="001435C0" w:rsidRPr="00725627" w:rsidRDefault="001435C0" w:rsidP="00B8741D">
            <w:pPr>
              <w:jc w:val="center"/>
              <w:rPr>
                <w:rFonts w:ascii="Helvetica" w:hAnsi="Helvetica" w:cs="宋体"/>
                <w:sz w:val="20"/>
                <w:szCs w:val="20"/>
              </w:rPr>
            </w:pPr>
            <w:r>
              <w:rPr>
                <w:rFonts w:hint="eastAsia"/>
              </w:rPr>
              <w:t>车辆配件</w:t>
            </w:r>
          </w:p>
        </w:tc>
        <w:tc>
          <w:tcPr>
            <w:tcW w:w="547" w:type="pct"/>
            <w:tcBorders>
              <w:top w:val="nil"/>
              <w:left w:val="nil"/>
              <w:bottom w:val="single" w:sz="4" w:space="0" w:color="auto"/>
              <w:right w:val="single" w:sz="4" w:space="0" w:color="auto"/>
            </w:tcBorders>
            <w:shd w:val="clear" w:color="auto" w:fill="auto"/>
            <w:vAlign w:val="center"/>
          </w:tcPr>
          <w:p w:rsidR="001435C0" w:rsidRPr="00725627" w:rsidRDefault="001435C0" w:rsidP="00B8741D">
            <w:pPr>
              <w:jc w:val="center"/>
            </w:pPr>
            <w:r w:rsidRPr="00725627">
              <w:t>1</w:t>
            </w:r>
          </w:p>
        </w:tc>
        <w:tc>
          <w:tcPr>
            <w:tcW w:w="547" w:type="pct"/>
            <w:tcBorders>
              <w:top w:val="nil"/>
              <w:left w:val="nil"/>
              <w:bottom w:val="single" w:sz="4" w:space="0" w:color="auto"/>
              <w:right w:val="single" w:sz="4" w:space="0" w:color="auto"/>
            </w:tcBorders>
            <w:shd w:val="clear" w:color="auto" w:fill="auto"/>
            <w:vAlign w:val="center"/>
          </w:tcPr>
          <w:p w:rsidR="001435C0" w:rsidRPr="00725627" w:rsidRDefault="001435C0" w:rsidP="00B8741D">
            <w:pPr>
              <w:jc w:val="center"/>
            </w:pPr>
            <w:r w:rsidRPr="00725627">
              <w:rPr>
                <w:rFonts w:hint="eastAsia"/>
              </w:rPr>
              <w:t>项</w:t>
            </w:r>
          </w:p>
        </w:tc>
        <w:tc>
          <w:tcPr>
            <w:tcW w:w="778" w:type="pct"/>
            <w:vMerge w:val="restart"/>
            <w:tcBorders>
              <w:left w:val="single" w:sz="4" w:space="0" w:color="auto"/>
              <w:right w:val="single" w:sz="4" w:space="0" w:color="auto"/>
            </w:tcBorders>
            <w:shd w:val="clear" w:color="auto" w:fill="auto"/>
            <w:vAlign w:val="center"/>
          </w:tcPr>
          <w:p w:rsidR="001435C0" w:rsidRPr="00725627" w:rsidRDefault="001435C0" w:rsidP="00B8741D">
            <w:pPr>
              <w:widowControl/>
              <w:jc w:val="left"/>
              <w:rPr>
                <w:rFonts w:ascii="宋体" w:hAnsi="宋体" w:cs="宋体"/>
                <w:color w:val="000000"/>
                <w:kern w:val="0"/>
                <w:szCs w:val="21"/>
              </w:rPr>
            </w:pPr>
            <w:r>
              <w:rPr>
                <w:rFonts w:ascii="宋体" w:hAnsi="宋体" w:cs="宋体" w:hint="eastAsia"/>
                <w:color w:val="000000"/>
                <w:kern w:val="0"/>
                <w:szCs w:val="21"/>
              </w:rPr>
              <w:t>详见技术规范书</w:t>
            </w:r>
          </w:p>
        </w:tc>
      </w:tr>
      <w:tr w:rsidR="001435C0" w:rsidRPr="00725627" w:rsidTr="00B8741D">
        <w:trPr>
          <w:trHeight w:val="300"/>
          <w:jc w:val="center"/>
        </w:trPr>
        <w:tc>
          <w:tcPr>
            <w:tcW w:w="540" w:type="pct"/>
            <w:tcBorders>
              <w:top w:val="nil"/>
              <w:left w:val="single" w:sz="4" w:space="0" w:color="auto"/>
              <w:bottom w:val="single" w:sz="4" w:space="0" w:color="auto"/>
              <w:right w:val="single" w:sz="4" w:space="0" w:color="auto"/>
            </w:tcBorders>
            <w:shd w:val="clear" w:color="auto" w:fill="auto"/>
            <w:vAlign w:val="center"/>
          </w:tcPr>
          <w:p w:rsidR="001435C0" w:rsidRDefault="001435C0" w:rsidP="00B8741D">
            <w:pPr>
              <w:jc w:val="center"/>
              <w:rPr>
                <w:rFonts w:ascii="宋体" w:hAnsi="宋体" w:cs="宋体"/>
                <w:kern w:val="0"/>
                <w:sz w:val="18"/>
                <w:szCs w:val="18"/>
              </w:rPr>
            </w:pPr>
            <w:r>
              <w:rPr>
                <w:rFonts w:ascii="宋体" w:hAnsi="宋体" w:cs="宋体" w:hint="eastAsia"/>
                <w:kern w:val="0"/>
                <w:sz w:val="18"/>
                <w:szCs w:val="18"/>
              </w:rPr>
              <w:t>2</w:t>
            </w:r>
          </w:p>
        </w:tc>
        <w:tc>
          <w:tcPr>
            <w:tcW w:w="1294" w:type="pct"/>
            <w:tcBorders>
              <w:top w:val="nil"/>
              <w:left w:val="nil"/>
              <w:bottom w:val="single" w:sz="4" w:space="0" w:color="auto"/>
              <w:right w:val="single" w:sz="4" w:space="0" w:color="auto"/>
            </w:tcBorders>
          </w:tcPr>
          <w:p w:rsidR="001435C0" w:rsidRPr="00725627" w:rsidRDefault="001435C0" w:rsidP="00B8741D">
            <w:pPr>
              <w:jc w:val="center"/>
            </w:pPr>
            <w:r>
              <w:rPr>
                <w:rFonts w:hint="eastAsia"/>
              </w:rPr>
              <w:t>维保服务</w:t>
            </w:r>
          </w:p>
        </w:tc>
        <w:tc>
          <w:tcPr>
            <w:tcW w:w="1294" w:type="pct"/>
            <w:tcBorders>
              <w:top w:val="nil"/>
              <w:left w:val="single" w:sz="4" w:space="0" w:color="auto"/>
              <w:bottom w:val="single" w:sz="4" w:space="0" w:color="auto"/>
              <w:right w:val="single" w:sz="4" w:space="0" w:color="auto"/>
            </w:tcBorders>
            <w:shd w:val="clear" w:color="auto" w:fill="auto"/>
            <w:vAlign w:val="center"/>
          </w:tcPr>
          <w:p w:rsidR="001435C0" w:rsidRPr="00725627" w:rsidRDefault="001435C0" w:rsidP="00B8741D">
            <w:pPr>
              <w:jc w:val="center"/>
              <w:rPr>
                <w:rFonts w:ascii="Helvetica" w:hAnsi="Helvetica" w:cs="宋体"/>
                <w:sz w:val="20"/>
                <w:szCs w:val="20"/>
              </w:rPr>
            </w:pPr>
            <w:r>
              <w:rPr>
                <w:rFonts w:hint="eastAsia"/>
              </w:rPr>
              <w:t>车辆维保</w:t>
            </w:r>
          </w:p>
        </w:tc>
        <w:tc>
          <w:tcPr>
            <w:tcW w:w="547" w:type="pct"/>
            <w:tcBorders>
              <w:top w:val="nil"/>
              <w:left w:val="nil"/>
              <w:bottom w:val="single" w:sz="4" w:space="0" w:color="auto"/>
              <w:right w:val="single" w:sz="4" w:space="0" w:color="auto"/>
            </w:tcBorders>
            <w:shd w:val="clear" w:color="auto" w:fill="auto"/>
            <w:vAlign w:val="center"/>
          </w:tcPr>
          <w:p w:rsidR="001435C0" w:rsidRPr="00725627" w:rsidRDefault="001435C0" w:rsidP="00B8741D">
            <w:pPr>
              <w:jc w:val="center"/>
            </w:pPr>
            <w:r w:rsidRPr="00725627">
              <w:t>1</w:t>
            </w:r>
          </w:p>
        </w:tc>
        <w:tc>
          <w:tcPr>
            <w:tcW w:w="547" w:type="pct"/>
            <w:tcBorders>
              <w:top w:val="nil"/>
              <w:left w:val="nil"/>
              <w:bottom w:val="single" w:sz="4" w:space="0" w:color="auto"/>
              <w:right w:val="single" w:sz="4" w:space="0" w:color="auto"/>
            </w:tcBorders>
            <w:shd w:val="clear" w:color="auto" w:fill="auto"/>
            <w:vAlign w:val="center"/>
          </w:tcPr>
          <w:p w:rsidR="001435C0" w:rsidRPr="00725627" w:rsidRDefault="001435C0" w:rsidP="00B8741D">
            <w:pPr>
              <w:jc w:val="center"/>
            </w:pPr>
            <w:r w:rsidRPr="00725627">
              <w:rPr>
                <w:rFonts w:hint="eastAsia"/>
              </w:rPr>
              <w:t>项</w:t>
            </w:r>
          </w:p>
        </w:tc>
        <w:tc>
          <w:tcPr>
            <w:tcW w:w="778" w:type="pct"/>
            <w:vMerge/>
            <w:tcBorders>
              <w:left w:val="single" w:sz="4" w:space="0" w:color="auto"/>
              <w:bottom w:val="single" w:sz="4" w:space="0" w:color="auto"/>
              <w:right w:val="single" w:sz="4" w:space="0" w:color="auto"/>
            </w:tcBorders>
            <w:shd w:val="clear" w:color="auto" w:fill="auto"/>
            <w:vAlign w:val="center"/>
          </w:tcPr>
          <w:p w:rsidR="001435C0" w:rsidRDefault="001435C0" w:rsidP="00B8741D">
            <w:pPr>
              <w:widowControl/>
              <w:jc w:val="left"/>
              <w:rPr>
                <w:rFonts w:ascii="宋体" w:hAnsi="宋体" w:cs="宋体"/>
                <w:color w:val="000000"/>
                <w:kern w:val="0"/>
                <w:szCs w:val="21"/>
              </w:rPr>
            </w:pPr>
          </w:p>
        </w:tc>
      </w:tr>
    </w:tbl>
    <w:p w:rsidR="001435C0" w:rsidRDefault="001435C0" w:rsidP="001435C0">
      <w:pPr>
        <w:pStyle w:val="a3"/>
        <w:spacing w:line="440" w:lineRule="exact"/>
        <w:jc w:val="left"/>
        <w:rPr>
          <w:rFonts w:ascii="宋体" w:hAnsi="宋体"/>
          <w:szCs w:val="21"/>
        </w:rPr>
      </w:pPr>
      <w:r>
        <w:rPr>
          <w:rFonts w:ascii="宋体" w:hAnsi="宋体" w:hint="eastAsia"/>
          <w:szCs w:val="21"/>
        </w:rPr>
        <w:t>本项目将按照《中国电信供应商不良行为管理规则》应用供应商不良行为处理结果，供应商不良行为处理结果的应用依据“涉及的主要评估产品品类”</w:t>
      </w:r>
      <w:r>
        <w:rPr>
          <w:rFonts w:hint="eastAsia"/>
          <w:color w:val="000000"/>
          <w:szCs w:val="21"/>
        </w:rPr>
        <w:t>及相关规则</w:t>
      </w:r>
      <w:r>
        <w:rPr>
          <w:rFonts w:ascii="宋体" w:hAnsi="宋体" w:hint="eastAsia"/>
          <w:szCs w:val="21"/>
        </w:rPr>
        <w:t>确定。</w:t>
      </w:r>
      <w:r>
        <w:rPr>
          <w:rFonts w:ascii="宋体" w:hAnsi="宋体" w:cs="宋体" w:hint="eastAsia"/>
          <w:kern w:val="0"/>
          <w:szCs w:val="21"/>
        </w:rPr>
        <w:t>无涉及的评估产品品类的，针对具体产品品类的处理结果均不适用，仅适用针对供应商的处理结果</w:t>
      </w:r>
      <w:r>
        <w:rPr>
          <w:rFonts w:ascii="宋体" w:hAnsi="宋体" w:hint="eastAsia"/>
          <w:szCs w:val="21"/>
        </w:rPr>
        <w:t>。</w:t>
      </w:r>
      <w:r>
        <w:rPr>
          <w:rFonts w:hint="eastAsia"/>
          <w:color w:val="000000"/>
          <w:szCs w:val="21"/>
        </w:rPr>
        <w:t>请务必登录中国电信阳光采购网查阅《中国电信供应商不良行为管理规则》（具体网址链接：</w:t>
      </w:r>
      <w:r>
        <w:rPr>
          <w:rFonts w:ascii="宋体" w:hAnsi="宋体" w:cs="宋体"/>
          <w:kern w:val="0"/>
          <w:szCs w:val="21"/>
        </w:rPr>
        <w:t>https://caigou.chinatelecom.com.cn/MSS-PORTAL/news/displayNews.do?id=97010&amp;enString=a0af62f1b5009c69b3bd1b2253e1538f</w:t>
      </w:r>
      <w:r>
        <w:rPr>
          <w:rFonts w:ascii="宋体" w:hAnsi="宋体" w:cs="宋体" w:hint="eastAsia"/>
          <w:kern w:val="0"/>
          <w:szCs w:val="21"/>
        </w:rPr>
        <w:t>）</w:t>
      </w:r>
      <w:r>
        <w:rPr>
          <w:rFonts w:hint="eastAsia"/>
          <w:color w:val="000000"/>
          <w:szCs w:val="21"/>
        </w:rPr>
        <w:t>。</w:t>
      </w:r>
      <w:r>
        <w:rPr>
          <w:rFonts w:ascii="宋体" w:hAnsi="宋体" w:hint="eastAsia"/>
          <w:szCs w:val="21"/>
        </w:rPr>
        <w:t>】</w:t>
      </w:r>
    </w:p>
    <w:p w:rsidR="001435C0" w:rsidRPr="00725627" w:rsidRDefault="001435C0" w:rsidP="001435C0">
      <w:pPr>
        <w:adjustRightInd w:val="0"/>
        <w:snapToGrid w:val="0"/>
        <w:spacing w:line="440" w:lineRule="exact"/>
        <w:ind w:firstLineChars="202" w:firstLine="424"/>
        <w:rPr>
          <w:rFonts w:ascii="宋体" w:hAnsi="宋体"/>
          <w:szCs w:val="21"/>
        </w:rPr>
      </w:pPr>
      <w:r w:rsidRPr="00725627">
        <w:rPr>
          <w:rFonts w:ascii="宋体" w:hAnsi="宋体"/>
          <w:szCs w:val="21"/>
        </w:rPr>
        <w:t>1.3</w:t>
      </w:r>
      <w:r w:rsidRPr="00725627">
        <w:rPr>
          <w:rFonts w:ascii="宋体" w:hAnsi="宋体" w:hint="eastAsia"/>
          <w:szCs w:val="21"/>
        </w:rPr>
        <w:t>本项目不划分标包。</w:t>
      </w:r>
    </w:p>
    <w:p w:rsidR="001435C0" w:rsidRPr="00725627" w:rsidRDefault="001435C0" w:rsidP="001435C0">
      <w:pPr>
        <w:adjustRightInd w:val="0"/>
        <w:snapToGrid w:val="0"/>
        <w:spacing w:line="440" w:lineRule="exact"/>
        <w:ind w:firstLineChars="202" w:firstLine="424"/>
        <w:rPr>
          <w:rFonts w:ascii="宋体" w:hAnsi="宋体"/>
          <w:szCs w:val="21"/>
        </w:rPr>
      </w:pPr>
      <w:r w:rsidRPr="00725627">
        <w:rPr>
          <w:rFonts w:ascii="宋体" w:hAnsi="宋体"/>
          <w:szCs w:val="21"/>
        </w:rPr>
        <w:t>1.4</w:t>
      </w:r>
      <w:r w:rsidRPr="00725627">
        <w:rPr>
          <w:rFonts w:ascii="宋体" w:hAnsi="宋体" w:hint="eastAsia"/>
          <w:szCs w:val="21"/>
        </w:rPr>
        <w:t>本项目中选人数量：</w:t>
      </w:r>
      <w:r w:rsidRPr="00725627">
        <w:rPr>
          <w:rFonts w:ascii="宋体" w:hAnsi="宋体"/>
          <w:szCs w:val="21"/>
        </w:rPr>
        <w:t>1</w:t>
      </w:r>
      <w:r w:rsidRPr="00725627">
        <w:rPr>
          <w:rFonts w:ascii="宋体" w:hAnsi="宋体" w:hint="eastAsia"/>
          <w:szCs w:val="21"/>
        </w:rPr>
        <w:t>名。</w:t>
      </w:r>
      <w:r w:rsidRPr="001B57F9">
        <w:rPr>
          <w:rFonts w:ascii="宋体" w:hAnsi="宋体" w:hint="eastAsia"/>
          <w:color w:val="000000"/>
          <w:kern w:val="0"/>
          <w:szCs w:val="21"/>
        </w:rPr>
        <w:t>中</w:t>
      </w:r>
      <w:r>
        <w:rPr>
          <w:rFonts w:ascii="宋体" w:hAnsi="宋体" w:hint="eastAsia"/>
          <w:color w:val="000000"/>
          <w:kern w:val="0"/>
          <w:szCs w:val="21"/>
        </w:rPr>
        <w:t>选</w:t>
      </w:r>
      <w:r w:rsidRPr="001B57F9">
        <w:rPr>
          <w:rFonts w:ascii="宋体" w:hAnsi="宋体" w:hint="eastAsia"/>
          <w:color w:val="000000"/>
          <w:kern w:val="0"/>
          <w:szCs w:val="21"/>
        </w:rPr>
        <w:t>人份额</w:t>
      </w:r>
      <w:r w:rsidRPr="001B57F9">
        <w:rPr>
          <w:rFonts w:ascii="宋体" w:hAnsi="宋体"/>
          <w:color w:val="000000"/>
          <w:kern w:val="0"/>
          <w:szCs w:val="21"/>
        </w:rPr>
        <w:t>=</w:t>
      </w:r>
      <w:r w:rsidRPr="001B57F9">
        <w:rPr>
          <w:rFonts w:ascii="宋体" w:hAnsi="宋体" w:hint="eastAsia"/>
          <w:color w:val="000000"/>
          <w:kern w:val="0"/>
          <w:szCs w:val="21"/>
        </w:rPr>
        <w:t>采购预估金额</w:t>
      </w:r>
      <w:r w:rsidRPr="001B57F9">
        <w:rPr>
          <w:rFonts w:ascii="宋体" w:hAnsi="宋体"/>
          <w:color w:val="000000"/>
          <w:kern w:val="0"/>
          <w:szCs w:val="21"/>
        </w:rPr>
        <w:t>*</w:t>
      </w:r>
      <w:r>
        <w:rPr>
          <w:rFonts w:ascii="宋体" w:hAnsi="宋体"/>
          <w:color w:val="000000"/>
          <w:kern w:val="0"/>
          <w:szCs w:val="21"/>
        </w:rPr>
        <w:t>100%</w:t>
      </w:r>
    </w:p>
    <w:p w:rsidR="001435C0" w:rsidRPr="00725627" w:rsidRDefault="001435C0" w:rsidP="001435C0">
      <w:pPr>
        <w:adjustRightInd w:val="0"/>
        <w:snapToGrid w:val="0"/>
        <w:spacing w:line="440" w:lineRule="exact"/>
        <w:ind w:firstLineChars="202" w:firstLine="424"/>
        <w:rPr>
          <w:rFonts w:ascii="宋体" w:hAnsi="宋体"/>
          <w:szCs w:val="21"/>
        </w:rPr>
      </w:pPr>
      <w:r w:rsidRPr="00725627">
        <w:rPr>
          <w:rFonts w:ascii="宋体" w:hAnsi="宋体"/>
          <w:szCs w:val="21"/>
        </w:rPr>
        <w:t>1.5</w:t>
      </w:r>
      <w:r w:rsidRPr="00725627">
        <w:rPr>
          <w:rFonts w:ascii="宋体" w:hAnsi="宋体"/>
          <w:szCs w:val="21"/>
        </w:rPr>
        <w:tab/>
      </w:r>
      <w:r w:rsidRPr="00725627">
        <w:rPr>
          <w:rFonts w:ascii="宋体" w:hAnsi="宋体" w:hint="eastAsia"/>
          <w:szCs w:val="21"/>
        </w:rPr>
        <w:t>实施地点：莆田市指定地点。</w:t>
      </w:r>
    </w:p>
    <w:p w:rsidR="001435C0" w:rsidRDefault="001435C0" w:rsidP="001435C0">
      <w:pPr>
        <w:adjustRightInd w:val="0"/>
        <w:snapToGrid w:val="0"/>
        <w:spacing w:line="440" w:lineRule="exact"/>
        <w:ind w:firstLineChars="202" w:firstLine="424"/>
        <w:rPr>
          <w:rFonts w:ascii="宋体" w:hAnsi="宋体"/>
          <w:szCs w:val="21"/>
        </w:rPr>
      </w:pPr>
      <w:r w:rsidRPr="00725627">
        <w:rPr>
          <w:rFonts w:ascii="宋体" w:hAnsi="宋体"/>
          <w:szCs w:val="21"/>
        </w:rPr>
        <w:t>1.</w:t>
      </w:r>
      <w:r>
        <w:rPr>
          <w:rFonts w:ascii="宋体" w:hAnsi="宋体"/>
          <w:szCs w:val="21"/>
        </w:rPr>
        <w:t>6</w:t>
      </w:r>
      <w:r w:rsidRPr="00725627">
        <w:rPr>
          <w:rFonts w:ascii="宋体" w:hAnsi="宋体"/>
          <w:szCs w:val="21"/>
        </w:rPr>
        <w:tab/>
      </w:r>
      <w:r w:rsidRPr="00725627">
        <w:rPr>
          <w:rFonts w:ascii="宋体" w:hAnsi="宋体" w:hint="eastAsia"/>
          <w:szCs w:val="21"/>
        </w:rPr>
        <w:t>本项目设置最高参选限价</w:t>
      </w:r>
      <w:r>
        <w:rPr>
          <w:rFonts w:ascii="宋体" w:hAnsi="宋体" w:hint="eastAsia"/>
          <w:szCs w:val="21"/>
        </w:rPr>
        <w:t>，最高参选折扣系数限价为</w:t>
      </w:r>
      <w:r>
        <w:rPr>
          <w:rFonts w:ascii="宋体" w:hAnsi="宋体"/>
          <w:szCs w:val="21"/>
        </w:rPr>
        <w:t>100%</w:t>
      </w:r>
      <w:r w:rsidRPr="00725627">
        <w:rPr>
          <w:rFonts w:ascii="宋体" w:hAnsi="宋体" w:hint="eastAsia"/>
          <w:szCs w:val="21"/>
        </w:rPr>
        <w:t>，参选人参选报价高于最高参选限价的，其参选将被否决】。</w:t>
      </w:r>
    </w:p>
    <w:p w:rsidR="001435C0" w:rsidRDefault="001435C0" w:rsidP="001435C0">
      <w:pPr>
        <w:adjustRightInd w:val="0"/>
        <w:snapToGrid w:val="0"/>
        <w:spacing w:line="440" w:lineRule="exact"/>
        <w:rPr>
          <w:rFonts w:ascii="宋体" w:hAnsi="宋体"/>
          <w:b/>
          <w:szCs w:val="21"/>
        </w:rPr>
      </w:pPr>
      <w:r>
        <w:rPr>
          <w:rFonts w:ascii="宋体" w:hAnsi="宋体"/>
          <w:b/>
          <w:szCs w:val="21"/>
        </w:rPr>
        <w:lastRenderedPageBreak/>
        <w:t>2.</w:t>
      </w:r>
      <w:bookmarkEnd w:id="1"/>
      <w:bookmarkEnd w:id="2"/>
      <w:bookmarkEnd w:id="3"/>
      <w:r>
        <w:rPr>
          <w:rFonts w:ascii="宋体" w:hAnsi="宋体" w:hint="eastAsia"/>
          <w:b/>
          <w:szCs w:val="21"/>
        </w:rPr>
        <w:t>参选人资格要求</w:t>
      </w:r>
    </w:p>
    <w:p w:rsidR="001435C0" w:rsidRDefault="001435C0" w:rsidP="001435C0">
      <w:pPr>
        <w:spacing w:line="440" w:lineRule="exact"/>
        <w:rPr>
          <w:rFonts w:ascii="宋体" w:hAnsi="宋体"/>
          <w:szCs w:val="21"/>
        </w:rPr>
      </w:pPr>
      <w:bookmarkStart w:id="4" w:name="_Toc319769474"/>
      <w:bookmarkStart w:id="5" w:name="_Toc319394715"/>
      <w:bookmarkStart w:id="6" w:name="_Toc184704556"/>
      <w:r>
        <w:rPr>
          <w:rFonts w:ascii="宋体" w:hAnsi="宋体"/>
          <w:szCs w:val="21"/>
        </w:rPr>
        <w:t>2.1</w:t>
      </w:r>
      <w:r>
        <w:rPr>
          <w:rFonts w:ascii="宋体" w:hAnsi="宋体" w:hint="eastAsia"/>
          <w:szCs w:val="21"/>
        </w:rPr>
        <w:t>参选人基本资格要求：</w:t>
      </w:r>
    </w:p>
    <w:p w:rsidR="001435C0" w:rsidRPr="00725627" w:rsidRDefault="001435C0" w:rsidP="001435C0">
      <w:pPr>
        <w:spacing w:line="440" w:lineRule="exact"/>
        <w:ind w:firstLineChars="202" w:firstLine="424"/>
        <w:rPr>
          <w:rFonts w:ascii="宋体" w:hAnsi="宋体"/>
          <w:szCs w:val="21"/>
        </w:rPr>
      </w:pPr>
      <w:r w:rsidRPr="00725627">
        <w:rPr>
          <w:rFonts w:ascii="宋体" w:hAnsi="宋体"/>
          <w:szCs w:val="21"/>
        </w:rPr>
        <w:t>2.1.1</w:t>
      </w:r>
      <w:r w:rsidRPr="00725627">
        <w:rPr>
          <w:rFonts w:ascii="宋体" w:hAnsi="宋体" w:hint="eastAsia"/>
          <w:szCs w:val="21"/>
        </w:rPr>
        <w:t>参选应为中华人民共和国境内（不含香港、澳门、台湾地区）法律上和财务上独立的法人或其他组织，合法运作并独立于比选人和比选代理机构。【法人下属不具备法人资格的分支机构参与参选的，应具备法人针对本项目或覆盖本项目的经营事项的有效授权。同一法人授权多个不具备法人资格的分支机构同时参加本项目，或该法人与其下属不具备法人资格的分支机构同时参加本项目，均视为同一参选人参与参选。】</w:t>
      </w:r>
    </w:p>
    <w:p w:rsidR="001435C0" w:rsidRPr="00725627" w:rsidRDefault="001435C0" w:rsidP="001435C0">
      <w:pPr>
        <w:spacing w:line="440" w:lineRule="exact"/>
        <w:ind w:firstLineChars="202" w:firstLine="424"/>
        <w:rPr>
          <w:rFonts w:ascii="宋体" w:hAnsi="宋体"/>
          <w:szCs w:val="21"/>
        </w:rPr>
      </w:pPr>
      <w:r w:rsidRPr="00725627">
        <w:rPr>
          <w:rFonts w:ascii="宋体" w:hAnsi="宋体"/>
          <w:szCs w:val="21"/>
        </w:rPr>
        <w:t>2.1.2</w:t>
      </w:r>
      <w:r>
        <w:rPr>
          <w:rFonts w:ascii="宋体" w:hAnsi="宋体" w:hint="eastAsia"/>
          <w:szCs w:val="21"/>
        </w:rPr>
        <w:t>参选人的法定代表人或负责人为同一人或者存在控股、管理关系的不同参选人，不得参加同一采购包比选或者未划分采购包的同一采购项目比选。</w:t>
      </w:r>
    </w:p>
    <w:p w:rsidR="001435C0" w:rsidRPr="00725627" w:rsidRDefault="001435C0" w:rsidP="001435C0">
      <w:pPr>
        <w:spacing w:line="440" w:lineRule="exact"/>
        <w:ind w:firstLineChars="202" w:firstLine="424"/>
        <w:rPr>
          <w:rFonts w:ascii="宋体" w:hAnsi="宋体"/>
          <w:szCs w:val="21"/>
        </w:rPr>
      </w:pPr>
      <w:r w:rsidRPr="00725627">
        <w:rPr>
          <w:rFonts w:ascii="宋体" w:hAnsi="宋体"/>
          <w:szCs w:val="21"/>
        </w:rPr>
        <w:t>2.1.3</w:t>
      </w:r>
      <w:r w:rsidRPr="00725627">
        <w:rPr>
          <w:rFonts w:ascii="宋体" w:hAnsi="宋体" w:hint="eastAsia"/>
          <w:szCs w:val="21"/>
        </w:rPr>
        <w:t>本项目不接受联合体参选。</w:t>
      </w:r>
      <w:bookmarkStart w:id="7" w:name="_GoBack"/>
      <w:bookmarkEnd w:id="7"/>
    </w:p>
    <w:p w:rsidR="001435C0" w:rsidRDefault="001435C0" w:rsidP="001435C0">
      <w:pPr>
        <w:spacing w:line="440" w:lineRule="exact"/>
        <w:ind w:firstLineChars="200" w:firstLine="420"/>
      </w:pPr>
      <w:r>
        <w:rPr>
          <w:rFonts w:ascii="宋体" w:hAnsi="宋体"/>
          <w:szCs w:val="21"/>
        </w:rPr>
        <w:t>2.1.4</w:t>
      </w:r>
      <w:r w:rsidRPr="00AF5383">
        <w:rPr>
          <w:rFonts w:ascii="宋体" w:hAnsi="宋体" w:hint="eastAsia"/>
          <w:szCs w:val="21"/>
        </w:rPr>
        <w:t>参选人应提供道路运输管理机构出具的二类或以上汽车维修经营备案证明材料或仍在有效期内的机动车维修经营许可证二类或以上。</w:t>
      </w:r>
    </w:p>
    <w:p w:rsidR="001435C0" w:rsidRDefault="001435C0" w:rsidP="001435C0">
      <w:pPr>
        <w:spacing w:line="440" w:lineRule="exact"/>
        <w:ind w:firstLineChars="200" w:firstLine="420"/>
        <w:rPr>
          <w:rFonts w:ascii="宋体" w:hAnsi="宋体"/>
          <w:szCs w:val="21"/>
        </w:rPr>
      </w:pPr>
      <w:r w:rsidRPr="00CC09D7">
        <w:rPr>
          <w:rFonts w:ascii="宋体" w:hAnsi="宋体"/>
          <w:szCs w:val="21"/>
        </w:rPr>
        <w:t>2.1.</w:t>
      </w:r>
      <w:r>
        <w:rPr>
          <w:rFonts w:ascii="宋体" w:hAnsi="宋体"/>
          <w:szCs w:val="21"/>
        </w:rPr>
        <w:t>5</w:t>
      </w:r>
      <w:r>
        <w:rPr>
          <w:rFonts w:ascii="宋体" w:hAnsi="宋体" w:hint="eastAsia"/>
          <w:szCs w:val="21"/>
        </w:rPr>
        <w:t>参选人的维修场地直线距离中国电信股份有限公司</w:t>
      </w:r>
      <w:r w:rsidRPr="005806A3">
        <w:rPr>
          <w:rFonts w:ascii="宋体" w:hAnsi="宋体" w:hint="eastAsia"/>
          <w:szCs w:val="21"/>
        </w:rPr>
        <w:t>莆田电信分公司所在</w:t>
      </w:r>
      <w:r w:rsidRPr="001435C0">
        <w:rPr>
          <w:rFonts w:ascii="宋体" w:hAnsi="宋体" w:hint="eastAsia"/>
          <w:szCs w:val="21"/>
        </w:rPr>
        <w:t>地8</w:t>
      </w:r>
      <w:r w:rsidRPr="005806A3">
        <w:rPr>
          <w:rFonts w:ascii="宋体" w:hAnsi="宋体" w:hint="eastAsia"/>
          <w:szCs w:val="21"/>
        </w:rPr>
        <w:t>公里范围以内</w:t>
      </w:r>
      <w:r>
        <w:rPr>
          <w:rFonts w:ascii="宋体" w:hAnsi="宋体" w:hint="eastAsia"/>
          <w:szCs w:val="21"/>
        </w:rPr>
        <w:t>。</w:t>
      </w:r>
    </w:p>
    <w:p w:rsidR="001435C0" w:rsidRDefault="001435C0" w:rsidP="001435C0">
      <w:pPr>
        <w:spacing w:line="440" w:lineRule="exact"/>
        <w:ind w:firstLineChars="200" w:firstLine="420"/>
        <w:rPr>
          <w:rFonts w:ascii="宋体" w:hAnsi="宋体"/>
          <w:szCs w:val="21"/>
        </w:rPr>
      </w:pPr>
      <w:r>
        <w:rPr>
          <w:rFonts w:ascii="宋体" w:hAnsi="宋体"/>
          <w:szCs w:val="21"/>
        </w:rPr>
        <w:t>2.2</w:t>
      </w:r>
      <w:r>
        <w:rPr>
          <w:rFonts w:ascii="宋体" w:hAnsi="宋体" w:hint="eastAsia"/>
          <w:szCs w:val="21"/>
        </w:rPr>
        <w:t>参选人不得存在下列情形：</w:t>
      </w:r>
    </w:p>
    <w:p w:rsidR="001435C0" w:rsidRDefault="001435C0" w:rsidP="001435C0">
      <w:pPr>
        <w:numPr>
          <w:ilvl w:val="0"/>
          <w:numId w:val="1"/>
        </w:numPr>
        <w:tabs>
          <w:tab w:val="left" w:pos="0"/>
          <w:tab w:val="left" w:pos="993"/>
          <w:tab w:val="left" w:pos="1713"/>
        </w:tabs>
        <w:spacing w:line="440" w:lineRule="exact"/>
        <w:ind w:left="0" w:firstLineChars="202" w:firstLine="424"/>
        <w:rPr>
          <w:rFonts w:ascii="宋体" w:hAnsi="宋体"/>
          <w:szCs w:val="21"/>
        </w:rPr>
      </w:pPr>
      <w:r>
        <w:rPr>
          <w:rFonts w:ascii="宋体" w:hAnsi="宋体" w:hint="eastAsia"/>
          <w:szCs w:val="21"/>
        </w:rPr>
        <w:t>为比选人不具有独立法人资格的附属机构（单位）；</w:t>
      </w:r>
    </w:p>
    <w:p w:rsidR="001435C0" w:rsidRDefault="001435C0" w:rsidP="001435C0">
      <w:pPr>
        <w:numPr>
          <w:ilvl w:val="0"/>
          <w:numId w:val="1"/>
        </w:numPr>
        <w:tabs>
          <w:tab w:val="left" w:pos="0"/>
          <w:tab w:val="left" w:pos="993"/>
          <w:tab w:val="left" w:pos="1713"/>
        </w:tabs>
        <w:spacing w:line="440" w:lineRule="exact"/>
        <w:ind w:left="0" w:firstLineChars="202" w:firstLine="424"/>
        <w:rPr>
          <w:rFonts w:ascii="宋体" w:hAnsi="宋体"/>
          <w:szCs w:val="21"/>
        </w:rPr>
      </w:pPr>
      <w:r>
        <w:rPr>
          <w:rFonts w:ascii="宋体" w:hAnsi="宋体" w:hint="eastAsia"/>
          <w:szCs w:val="21"/>
        </w:rPr>
        <w:t>被依法暂停或取消投标</w:t>
      </w:r>
      <w:r>
        <w:rPr>
          <w:rFonts w:ascii="宋体" w:hAnsi="宋体"/>
          <w:szCs w:val="21"/>
        </w:rPr>
        <w:t>/</w:t>
      </w:r>
      <w:r>
        <w:rPr>
          <w:rFonts w:ascii="宋体" w:hAnsi="宋体" w:hint="eastAsia"/>
          <w:szCs w:val="21"/>
        </w:rPr>
        <w:t>参选资格的；</w:t>
      </w:r>
    </w:p>
    <w:p w:rsidR="001435C0" w:rsidRDefault="001435C0" w:rsidP="001435C0">
      <w:pPr>
        <w:numPr>
          <w:ilvl w:val="0"/>
          <w:numId w:val="1"/>
        </w:numPr>
        <w:tabs>
          <w:tab w:val="left" w:pos="0"/>
          <w:tab w:val="left" w:pos="993"/>
          <w:tab w:val="left" w:pos="1713"/>
        </w:tabs>
        <w:spacing w:line="440" w:lineRule="exact"/>
        <w:ind w:left="0" w:firstLineChars="202" w:firstLine="424"/>
        <w:rPr>
          <w:rFonts w:ascii="宋体" w:hAnsi="宋体"/>
          <w:szCs w:val="21"/>
        </w:rPr>
      </w:pPr>
      <w:r>
        <w:rPr>
          <w:rFonts w:ascii="宋体" w:hAnsi="宋体" w:hint="eastAsia"/>
          <w:szCs w:val="21"/>
        </w:rPr>
        <w:t>被责令停产停业、暂扣或者吊销许可证、暂扣或者吊销执照；</w:t>
      </w:r>
    </w:p>
    <w:p w:rsidR="001435C0" w:rsidRDefault="001435C0" w:rsidP="001435C0">
      <w:pPr>
        <w:numPr>
          <w:ilvl w:val="0"/>
          <w:numId w:val="1"/>
        </w:numPr>
        <w:tabs>
          <w:tab w:val="left" w:pos="0"/>
          <w:tab w:val="left" w:pos="993"/>
          <w:tab w:val="left" w:pos="1713"/>
        </w:tabs>
        <w:spacing w:line="440" w:lineRule="exact"/>
        <w:ind w:left="0" w:firstLineChars="202" w:firstLine="424"/>
        <w:rPr>
          <w:rFonts w:ascii="宋体" w:hAnsi="宋体"/>
          <w:szCs w:val="21"/>
        </w:rPr>
      </w:pPr>
      <w:r>
        <w:rPr>
          <w:rFonts w:ascii="宋体" w:hAnsi="宋体" w:hint="eastAsia"/>
          <w:szCs w:val="21"/>
        </w:rPr>
        <w:t>进入清算程序，或被宣告破产，或其他丧失履约能力的情形；</w:t>
      </w:r>
    </w:p>
    <w:p w:rsidR="001435C0" w:rsidRDefault="001435C0" w:rsidP="001435C0">
      <w:pPr>
        <w:numPr>
          <w:ilvl w:val="0"/>
          <w:numId w:val="1"/>
        </w:numPr>
        <w:tabs>
          <w:tab w:val="left" w:pos="0"/>
          <w:tab w:val="left" w:pos="993"/>
          <w:tab w:val="left" w:pos="2564"/>
        </w:tabs>
        <w:spacing w:line="440" w:lineRule="exact"/>
        <w:ind w:left="0" w:firstLineChars="202" w:firstLine="424"/>
        <w:rPr>
          <w:rFonts w:ascii="宋体" w:hAnsi="宋体"/>
          <w:szCs w:val="21"/>
        </w:rPr>
      </w:pPr>
      <w:r>
        <w:rPr>
          <w:rFonts w:ascii="宋体" w:hAnsi="宋体" w:hint="eastAsia"/>
        </w:rPr>
        <w:t>在最近三年内（自</w:t>
      </w:r>
      <w:r>
        <w:rPr>
          <w:rFonts w:ascii="宋体" w:hAnsi="宋体"/>
        </w:rPr>
        <w:t>2018</w:t>
      </w:r>
      <w:r>
        <w:rPr>
          <w:rFonts w:ascii="宋体" w:hAnsi="宋体" w:hint="eastAsia"/>
        </w:rPr>
        <w:t>年</w:t>
      </w:r>
      <w:r>
        <w:rPr>
          <w:rFonts w:ascii="宋体" w:hAnsi="宋体"/>
        </w:rPr>
        <w:t>4</w:t>
      </w:r>
      <w:r>
        <w:rPr>
          <w:rFonts w:ascii="宋体" w:hAnsi="宋体" w:hint="eastAsia"/>
        </w:rPr>
        <w:t>月</w:t>
      </w:r>
      <w:r>
        <w:rPr>
          <w:rFonts w:ascii="宋体" w:hAnsi="宋体"/>
        </w:rPr>
        <w:t>1</w:t>
      </w:r>
      <w:r>
        <w:rPr>
          <w:rFonts w:ascii="宋体" w:hAnsi="宋体" w:hint="eastAsia"/>
        </w:rPr>
        <w:t>日起</w:t>
      </w:r>
      <w:r w:rsidRPr="007B648B">
        <w:rPr>
          <w:rFonts w:hint="eastAsia"/>
        </w:rPr>
        <w:t>至</w:t>
      </w:r>
      <w:r>
        <w:rPr>
          <w:rFonts w:hint="eastAsia"/>
        </w:rPr>
        <w:t>参选</w:t>
      </w:r>
      <w:r w:rsidRPr="007B648B">
        <w:rPr>
          <w:rFonts w:hint="eastAsia"/>
        </w:rPr>
        <w:t>截止时间</w:t>
      </w:r>
      <w:r>
        <w:rPr>
          <w:rFonts w:ascii="宋体" w:hAnsi="宋体" w:hint="eastAsia"/>
        </w:rPr>
        <w:t>）有骗取中标</w:t>
      </w:r>
      <w:r>
        <w:rPr>
          <w:rFonts w:ascii="宋体" w:hAnsi="宋体"/>
        </w:rPr>
        <w:t>/</w:t>
      </w:r>
      <w:r>
        <w:rPr>
          <w:rFonts w:ascii="宋体" w:hAnsi="宋体" w:hint="eastAsia"/>
        </w:rPr>
        <w:t>中选、严重违约、重大工程质量或者安全问题的；</w:t>
      </w:r>
    </w:p>
    <w:p w:rsidR="001435C0" w:rsidRDefault="001435C0" w:rsidP="001435C0">
      <w:pPr>
        <w:numPr>
          <w:ilvl w:val="0"/>
          <w:numId w:val="1"/>
        </w:numPr>
        <w:tabs>
          <w:tab w:val="left" w:pos="0"/>
          <w:tab w:val="left" w:pos="993"/>
          <w:tab w:val="left" w:pos="2564"/>
        </w:tabs>
        <w:spacing w:line="440" w:lineRule="exact"/>
        <w:ind w:left="0" w:firstLineChars="202" w:firstLine="424"/>
        <w:rPr>
          <w:rFonts w:ascii="宋体" w:hAnsi="宋体"/>
        </w:rPr>
      </w:pPr>
      <w:r>
        <w:rPr>
          <w:rFonts w:ascii="宋体" w:hAnsi="宋体" w:hint="eastAsia"/>
        </w:rPr>
        <w:t>在最近五年内（自</w:t>
      </w:r>
      <w:r>
        <w:rPr>
          <w:rFonts w:ascii="宋体" w:hAnsi="宋体"/>
        </w:rPr>
        <w:t>2016</w:t>
      </w:r>
      <w:r>
        <w:rPr>
          <w:rFonts w:ascii="宋体" w:hAnsi="宋体" w:hint="eastAsia"/>
        </w:rPr>
        <w:t>年</w:t>
      </w:r>
      <w:r>
        <w:rPr>
          <w:rFonts w:ascii="宋体" w:hAnsi="宋体"/>
        </w:rPr>
        <w:t>4</w:t>
      </w:r>
      <w:r>
        <w:rPr>
          <w:rFonts w:ascii="宋体" w:hAnsi="宋体" w:hint="eastAsia"/>
        </w:rPr>
        <w:t>月</w:t>
      </w:r>
      <w:r>
        <w:rPr>
          <w:rFonts w:ascii="宋体" w:hAnsi="宋体"/>
        </w:rPr>
        <w:t>1</w:t>
      </w:r>
      <w:r>
        <w:rPr>
          <w:rFonts w:ascii="宋体" w:hAnsi="宋体" w:hint="eastAsia"/>
        </w:rPr>
        <w:t>日起</w:t>
      </w:r>
      <w:r w:rsidRPr="007B648B">
        <w:rPr>
          <w:rFonts w:hint="eastAsia"/>
        </w:rPr>
        <w:t>至</w:t>
      </w:r>
      <w:r>
        <w:rPr>
          <w:rFonts w:hint="eastAsia"/>
        </w:rPr>
        <w:t>参选</w:t>
      </w:r>
      <w:r w:rsidRPr="007B648B">
        <w:rPr>
          <w:rFonts w:hint="eastAsia"/>
        </w:rPr>
        <w:t>截止时间</w:t>
      </w:r>
      <w:r>
        <w:rPr>
          <w:rFonts w:ascii="宋体" w:hAnsi="宋体" w:hint="eastAsia"/>
        </w:rPr>
        <w:t>）被判处单位行贿罪，且行贿行为与采购活动相关的（以“中国裁判文书网”的生效判决为准）；</w:t>
      </w:r>
    </w:p>
    <w:p w:rsidR="001435C0" w:rsidRDefault="001435C0" w:rsidP="001435C0">
      <w:pPr>
        <w:numPr>
          <w:ilvl w:val="0"/>
          <w:numId w:val="1"/>
        </w:numPr>
        <w:tabs>
          <w:tab w:val="left" w:pos="0"/>
          <w:tab w:val="left" w:pos="993"/>
          <w:tab w:val="left" w:pos="2564"/>
        </w:tabs>
        <w:spacing w:line="440" w:lineRule="exact"/>
        <w:ind w:left="0" w:firstLineChars="202" w:firstLine="424"/>
        <w:rPr>
          <w:rFonts w:ascii="宋体" w:hAnsi="宋体"/>
        </w:rPr>
      </w:pPr>
      <w:r>
        <w:rPr>
          <w:rFonts w:ascii="宋体" w:hAnsi="宋体" w:hint="eastAsia"/>
        </w:rPr>
        <w:t>在最近五年内（自</w:t>
      </w:r>
      <w:r>
        <w:rPr>
          <w:rFonts w:ascii="宋体" w:hAnsi="宋体"/>
        </w:rPr>
        <w:t>2016</w:t>
      </w:r>
      <w:r>
        <w:rPr>
          <w:rFonts w:ascii="宋体" w:hAnsi="宋体" w:hint="eastAsia"/>
        </w:rPr>
        <w:t>年</w:t>
      </w:r>
      <w:r>
        <w:rPr>
          <w:rFonts w:ascii="宋体" w:hAnsi="宋体"/>
        </w:rPr>
        <w:t>4</w:t>
      </w:r>
      <w:r>
        <w:rPr>
          <w:rFonts w:ascii="宋体" w:hAnsi="宋体" w:hint="eastAsia"/>
        </w:rPr>
        <w:t>月</w:t>
      </w:r>
      <w:r>
        <w:rPr>
          <w:rFonts w:ascii="宋体" w:hAnsi="宋体"/>
        </w:rPr>
        <w:t>1</w:t>
      </w:r>
      <w:r>
        <w:rPr>
          <w:rFonts w:ascii="宋体" w:hAnsi="宋体" w:hint="eastAsia"/>
        </w:rPr>
        <w:t>日起</w:t>
      </w:r>
      <w:r w:rsidRPr="007B648B">
        <w:rPr>
          <w:rFonts w:hint="eastAsia"/>
        </w:rPr>
        <w:t>至</w:t>
      </w:r>
      <w:r>
        <w:rPr>
          <w:rFonts w:hint="eastAsia"/>
        </w:rPr>
        <w:t>参选</w:t>
      </w:r>
      <w:r w:rsidRPr="007B648B">
        <w:rPr>
          <w:rFonts w:hint="eastAsia"/>
        </w:rPr>
        <w:t>截止时间</w:t>
      </w:r>
      <w:r>
        <w:rPr>
          <w:rFonts w:ascii="宋体" w:hAnsi="宋体" w:hint="eastAsia"/>
        </w:rPr>
        <w:t>）被判处合同诈骗罪的（以“中国裁判文书网”的生效判决为准）；</w:t>
      </w:r>
    </w:p>
    <w:p w:rsidR="001435C0" w:rsidRDefault="001435C0" w:rsidP="001435C0">
      <w:pPr>
        <w:numPr>
          <w:ilvl w:val="0"/>
          <w:numId w:val="1"/>
        </w:numPr>
        <w:tabs>
          <w:tab w:val="left" w:pos="0"/>
          <w:tab w:val="left" w:pos="993"/>
          <w:tab w:val="left" w:pos="2564"/>
        </w:tabs>
        <w:spacing w:line="440" w:lineRule="exact"/>
        <w:ind w:left="0" w:firstLineChars="202" w:firstLine="424"/>
        <w:rPr>
          <w:rFonts w:ascii="宋体" w:hAnsi="宋体"/>
        </w:rPr>
      </w:pPr>
      <w:r>
        <w:rPr>
          <w:rFonts w:asciiTheme="minorEastAsia" w:eastAsiaTheme="minorEastAsia" w:hAnsiTheme="minorEastAsia" w:hint="eastAsia"/>
        </w:rPr>
        <w:t>被最高人民法院认定为失信被执行人的</w:t>
      </w:r>
      <w:r>
        <w:rPr>
          <w:rFonts w:asciiTheme="minorEastAsia" w:eastAsiaTheme="minorEastAsia" w:hAnsiTheme="minorEastAsia"/>
        </w:rPr>
        <w:t>(</w:t>
      </w:r>
      <w:r>
        <w:rPr>
          <w:rFonts w:asciiTheme="minorEastAsia" w:eastAsiaTheme="minorEastAsia" w:hAnsiTheme="minorEastAsia" w:hint="eastAsia"/>
        </w:rPr>
        <w:t>以</w:t>
      </w:r>
      <w:r>
        <w:rPr>
          <w:rFonts w:asciiTheme="minorEastAsia" w:eastAsiaTheme="minorEastAsia" w:hAnsiTheme="minorEastAsia"/>
        </w:rPr>
        <w:t>“</w:t>
      </w:r>
      <w:r>
        <w:rPr>
          <w:rFonts w:asciiTheme="minorEastAsia" w:eastAsiaTheme="minorEastAsia" w:hAnsiTheme="minorEastAsia" w:hint="eastAsia"/>
        </w:rPr>
        <w:t>信用中国</w:t>
      </w:r>
      <w:r>
        <w:rPr>
          <w:rFonts w:asciiTheme="minorEastAsia" w:eastAsiaTheme="minorEastAsia" w:hAnsiTheme="minorEastAsia"/>
        </w:rPr>
        <w:t>”</w:t>
      </w:r>
      <w:r>
        <w:rPr>
          <w:rFonts w:asciiTheme="minorEastAsia" w:eastAsiaTheme="minorEastAsia" w:hAnsiTheme="minorEastAsia" w:hint="eastAsia"/>
        </w:rPr>
        <w:t>网站（</w:t>
      </w:r>
      <w:r>
        <w:rPr>
          <w:rFonts w:asciiTheme="minorEastAsia" w:eastAsiaTheme="minorEastAsia" w:hAnsiTheme="minorEastAsia"/>
        </w:rPr>
        <w:t>www.creditchina.gov.cn</w:t>
      </w:r>
      <w:r>
        <w:rPr>
          <w:rFonts w:asciiTheme="minorEastAsia" w:eastAsiaTheme="minorEastAsia" w:hAnsiTheme="minorEastAsia" w:hint="eastAsia"/>
        </w:rPr>
        <w:t>）或各级信用信息共享平台公布的失信被执行人名单为准</w:t>
      </w:r>
      <w:r>
        <w:rPr>
          <w:rFonts w:asciiTheme="minorEastAsia" w:eastAsiaTheme="minorEastAsia" w:hAnsiTheme="minorEastAsia"/>
        </w:rPr>
        <w:t>)</w:t>
      </w:r>
      <w:r w:rsidRPr="00725627">
        <w:rPr>
          <w:rFonts w:ascii="宋体" w:hAnsi="宋体" w:hint="eastAsia"/>
        </w:rPr>
        <w:t>，已执行完毕或不再执行的除外</w:t>
      </w:r>
      <w:r>
        <w:rPr>
          <w:rFonts w:asciiTheme="minorEastAsia" w:eastAsiaTheme="minorEastAsia" w:hAnsiTheme="minorEastAsia" w:hint="eastAsia"/>
        </w:rPr>
        <w:t>；</w:t>
      </w:r>
    </w:p>
    <w:p w:rsidR="001435C0" w:rsidRDefault="001435C0" w:rsidP="001435C0">
      <w:pPr>
        <w:numPr>
          <w:ilvl w:val="0"/>
          <w:numId w:val="1"/>
        </w:numPr>
        <w:tabs>
          <w:tab w:val="left" w:pos="0"/>
          <w:tab w:val="left" w:pos="993"/>
          <w:tab w:val="left" w:pos="2564"/>
        </w:tabs>
        <w:spacing w:line="440" w:lineRule="exact"/>
        <w:ind w:left="0" w:firstLineChars="202" w:firstLine="424"/>
        <w:rPr>
          <w:rFonts w:ascii="宋体" w:hAnsi="宋体"/>
          <w:szCs w:val="21"/>
        </w:rPr>
      </w:pPr>
      <w:r>
        <w:rPr>
          <w:rFonts w:ascii="宋体" w:hAnsi="宋体"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w:t>
      </w:r>
      <w:r>
        <w:rPr>
          <w:rFonts w:ascii="宋体" w:hAnsi="宋体" w:hint="eastAsia"/>
          <w:szCs w:val="21"/>
        </w:rPr>
        <w:lastRenderedPageBreak/>
        <w:t>标包或比选项目应适用相关的禁止采购处理措施。】</w:t>
      </w:r>
    </w:p>
    <w:p w:rsidR="001435C0" w:rsidRDefault="001435C0" w:rsidP="001435C0">
      <w:pPr>
        <w:tabs>
          <w:tab w:val="left" w:pos="0"/>
          <w:tab w:val="left" w:pos="993"/>
          <w:tab w:val="left" w:pos="2564"/>
        </w:tabs>
        <w:spacing w:line="440" w:lineRule="exact"/>
        <w:ind w:left="424"/>
        <w:rPr>
          <w:rFonts w:ascii="宋体" w:hAnsi="宋体"/>
          <w:szCs w:val="21"/>
        </w:rPr>
      </w:pPr>
      <w:r>
        <w:rPr>
          <w:rFonts w:ascii="宋体" w:hAnsi="宋体" w:hint="eastAsia"/>
          <w:szCs w:val="21"/>
        </w:rPr>
        <w:t>参选人是代理商的，本条所指的参选人也包括其所代理的制造商。</w:t>
      </w:r>
    </w:p>
    <w:p w:rsidR="001435C0" w:rsidRDefault="001435C0" w:rsidP="001435C0">
      <w:pPr>
        <w:adjustRightInd w:val="0"/>
        <w:snapToGrid w:val="0"/>
        <w:spacing w:line="440" w:lineRule="exact"/>
        <w:rPr>
          <w:rFonts w:ascii="宋体" w:hAnsi="宋体"/>
          <w:b/>
          <w:szCs w:val="21"/>
        </w:rPr>
      </w:pPr>
      <w:r>
        <w:rPr>
          <w:rFonts w:ascii="宋体" w:hAnsi="宋体"/>
          <w:b/>
          <w:szCs w:val="21"/>
        </w:rPr>
        <w:t>3.</w:t>
      </w:r>
      <w:bookmarkEnd w:id="4"/>
      <w:bookmarkEnd w:id="5"/>
      <w:bookmarkEnd w:id="6"/>
      <w:r>
        <w:rPr>
          <w:rFonts w:ascii="宋体" w:hAnsi="宋体" w:hint="eastAsia"/>
          <w:b/>
          <w:szCs w:val="21"/>
        </w:rPr>
        <w:t>资格审查方法</w:t>
      </w:r>
    </w:p>
    <w:p w:rsidR="001435C0" w:rsidRDefault="001435C0" w:rsidP="001435C0">
      <w:pPr>
        <w:pStyle w:val="a3"/>
        <w:adjustRightInd w:val="0"/>
        <w:snapToGrid w:val="0"/>
        <w:spacing w:line="440" w:lineRule="exact"/>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rsidR="001435C0" w:rsidRDefault="001435C0" w:rsidP="001435C0">
      <w:pPr>
        <w:adjustRightInd w:val="0"/>
        <w:snapToGrid w:val="0"/>
        <w:spacing w:line="440" w:lineRule="exact"/>
        <w:rPr>
          <w:rFonts w:ascii="宋体" w:hAnsi="宋体"/>
          <w:b/>
          <w:szCs w:val="21"/>
        </w:rPr>
      </w:pPr>
      <w:r>
        <w:rPr>
          <w:rFonts w:ascii="宋体" w:hAnsi="宋体"/>
          <w:b/>
          <w:szCs w:val="21"/>
        </w:rPr>
        <w:t>4.</w:t>
      </w:r>
      <w:r>
        <w:rPr>
          <w:rFonts w:ascii="宋体" w:hAnsi="宋体" w:hint="eastAsia"/>
          <w:b/>
          <w:szCs w:val="21"/>
        </w:rPr>
        <w:t>比选文件获取</w:t>
      </w:r>
    </w:p>
    <w:p w:rsidR="001435C0" w:rsidRDefault="001435C0" w:rsidP="001435C0">
      <w:pPr>
        <w:spacing w:line="440" w:lineRule="exact"/>
        <w:ind w:firstLineChars="199" w:firstLine="426"/>
        <w:rPr>
          <w:rFonts w:ascii="宋体" w:hAnsi="宋体"/>
          <w:spacing w:val="2"/>
          <w:szCs w:val="21"/>
        </w:rPr>
      </w:pPr>
      <w:r>
        <w:rPr>
          <w:rFonts w:ascii="宋体" w:hAnsi="宋体"/>
          <w:spacing w:val="2"/>
          <w:szCs w:val="21"/>
        </w:rPr>
        <w:t>4.1</w:t>
      </w:r>
      <w:r>
        <w:rPr>
          <w:rFonts w:ascii="宋体" w:hAnsi="宋体" w:hint="eastAsia"/>
          <w:spacing w:val="2"/>
          <w:szCs w:val="21"/>
        </w:rPr>
        <w:t>比选文件获取时间：</w:t>
      </w:r>
      <w:r>
        <w:rPr>
          <w:rFonts w:ascii="宋体" w:hAnsi="宋体" w:hint="eastAsia"/>
          <w:u w:val="single"/>
        </w:rPr>
        <w:t>【</w:t>
      </w:r>
      <w:r>
        <w:rPr>
          <w:rFonts w:ascii="宋体" w:hAnsi="宋体"/>
          <w:u w:val="single"/>
        </w:rPr>
        <w:t>2021</w:t>
      </w:r>
      <w:r>
        <w:rPr>
          <w:rFonts w:ascii="宋体" w:hAnsi="宋体" w:hint="eastAsia"/>
          <w:u w:val="single"/>
        </w:rPr>
        <w:t>年</w:t>
      </w:r>
      <w:r>
        <w:rPr>
          <w:rFonts w:ascii="宋体" w:hAnsi="宋体"/>
          <w:u w:val="single"/>
        </w:rPr>
        <w:t>5</w:t>
      </w:r>
      <w:r>
        <w:rPr>
          <w:rFonts w:ascii="宋体" w:hAnsi="宋体" w:hint="eastAsia"/>
          <w:u w:val="single"/>
        </w:rPr>
        <w:t>月</w:t>
      </w:r>
      <w:r>
        <w:rPr>
          <w:rFonts w:ascii="宋体" w:hAnsi="宋体"/>
          <w:u w:val="single"/>
        </w:rPr>
        <w:t>11</w:t>
      </w:r>
      <w:r>
        <w:rPr>
          <w:rFonts w:ascii="宋体" w:hAnsi="宋体" w:hint="eastAsia"/>
          <w:u w:val="single"/>
        </w:rPr>
        <w:t>日至</w:t>
      </w:r>
      <w:r>
        <w:rPr>
          <w:rFonts w:ascii="宋体" w:hAnsi="宋体"/>
          <w:u w:val="single"/>
        </w:rPr>
        <w:t>2021</w:t>
      </w:r>
      <w:r>
        <w:rPr>
          <w:rFonts w:ascii="宋体" w:hAnsi="宋体" w:hint="eastAsia"/>
          <w:u w:val="single"/>
        </w:rPr>
        <w:t>年</w:t>
      </w:r>
      <w:r>
        <w:rPr>
          <w:rFonts w:ascii="宋体" w:hAnsi="宋体"/>
          <w:u w:val="single"/>
        </w:rPr>
        <w:t>5</w:t>
      </w:r>
      <w:r>
        <w:rPr>
          <w:rFonts w:ascii="宋体" w:hAnsi="宋体" w:hint="eastAsia"/>
          <w:u w:val="single"/>
        </w:rPr>
        <w:t>月</w:t>
      </w:r>
      <w:r>
        <w:rPr>
          <w:rFonts w:ascii="宋体" w:hAnsi="宋体"/>
          <w:u w:val="single"/>
        </w:rPr>
        <w:t>14</w:t>
      </w:r>
      <w:r>
        <w:rPr>
          <w:rFonts w:ascii="宋体" w:hAnsi="宋体" w:hint="eastAsia"/>
          <w:u w:val="single"/>
        </w:rPr>
        <w:t>日】，每日上午【</w:t>
      </w:r>
      <w:r>
        <w:rPr>
          <w:rFonts w:ascii="宋体" w:hAnsi="宋体"/>
          <w:u w:val="single"/>
        </w:rPr>
        <w:t>8</w:t>
      </w:r>
      <w:r>
        <w:rPr>
          <w:rFonts w:ascii="宋体" w:hAnsi="宋体" w:hint="eastAsia"/>
          <w:u w:val="single"/>
        </w:rPr>
        <w:t>时</w:t>
      </w:r>
      <w:r>
        <w:rPr>
          <w:rFonts w:ascii="宋体" w:hAnsi="宋体"/>
          <w:u w:val="single"/>
        </w:rPr>
        <w:t>30</w:t>
      </w:r>
      <w:r>
        <w:rPr>
          <w:rFonts w:ascii="宋体" w:hAnsi="宋体" w:hint="eastAsia"/>
          <w:u w:val="single"/>
        </w:rPr>
        <w:t>分至</w:t>
      </w:r>
      <w:r>
        <w:rPr>
          <w:rFonts w:ascii="宋体" w:hAnsi="宋体"/>
          <w:u w:val="single"/>
        </w:rPr>
        <w:t>12</w:t>
      </w:r>
      <w:r>
        <w:rPr>
          <w:rFonts w:ascii="宋体" w:hAnsi="宋体" w:hint="eastAsia"/>
          <w:u w:val="single"/>
        </w:rPr>
        <w:t>时</w:t>
      </w:r>
      <w:r>
        <w:rPr>
          <w:rFonts w:ascii="宋体" w:hAnsi="宋体"/>
          <w:u w:val="single"/>
        </w:rPr>
        <w:t>00</w:t>
      </w:r>
      <w:r>
        <w:rPr>
          <w:rFonts w:ascii="宋体" w:hAnsi="宋体" w:hint="eastAsia"/>
          <w:u w:val="single"/>
        </w:rPr>
        <w:t>分】，下午【</w:t>
      </w:r>
      <w:r>
        <w:rPr>
          <w:rFonts w:ascii="宋体" w:hAnsi="宋体"/>
          <w:u w:val="single"/>
        </w:rPr>
        <w:t>14</w:t>
      </w:r>
      <w:r>
        <w:rPr>
          <w:rFonts w:ascii="宋体" w:hAnsi="宋体" w:hint="eastAsia"/>
          <w:u w:val="single"/>
        </w:rPr>
        <w:t>时</w:t>
      </w:r>
      <w:r>
        <w:rPr>
          <w:rFonts w:ascii="宋体" w:hAnsi="宋体"/>
          <w:u w:val="single"/>
        </w:rPr>
        <w:t>30</w:t>
      </w:r>
      <w:r>
        <w:rPr>
          <w:rFonts w:ascii="宋体" w:hAnsi="宋体" w:hint="eastAsia"/>
          <w:u w:val="single"/>
        </w:rPr>
        <w:t>分至</w:t>
      </w:r>
      <w:r>
        <w:rPr>
          <w:rFonts w:ascii="宋体" w:hAnsi="宋体"/>
          <w:u w:val="single"/>
        </w:rPr>
        <w:t>17</w:t>
      </w:r>
      <w:r>
        <w:rPr>
          <w:rFonts w:ascii="宋体" w:hAnsi="宋体" w:hint="eastAsia"/>
          <w:u w:val="single"/>
        </w:rPr>
        <w:t>时</w:t>
      </w:r>
      <w:r>
        <w:rPr>
          <w:rFonts w:ascii="宋体" w:hAnsi="宋体"/>
          <w:u w:val="single"/>
        </w:rPr>
        <w:t>30</w:t>
      </w:r>
      <w:r>
        <w:rPr>
          <w:rFonts w:ascii="宋体" w:hAnsi="宋体" w:hint="eastAsia"/>
          <w:u w:val="single"/>
        </w:rPr>
        <w:t>分】（北京时间，下同）。</w:t>
      </w:r>
    </w:p>
    <w:p w:rsidR="001435C0" w:rsidRDefault="001435C0" w:rsidP="001435C0">
      <w:pPr>
        <w:spacing w:line="440" w:lineRule="exact"/>
        <w:ind w:firstLineChars="199" w:firstLine="426"/>
        <w:rPr>
          <w:rFonts w:ascii="宋体" w:hAnsi="宋体"/>
          <w:spacing w:val="2"/>
          <w:szCs w:val="21"/>
        </w:rPr>
      </w:pPr>
      <w:r>
        <w:rPr>
          <w:rFonts w:ascii="宋体" w:hAnsi="宋体"/>
          <w:spacing w:val="2"/>
          <w:szCs w:val="21"/>
        </w:rPr>
        <w:t>4.2</w:t>
      </w:r>
      <w:r>
        <w:rPr>
          <w:rFonts w:ascii="宋体" w:hAnsi="宋体" w:hint="eastAsia"/>
          <w:spacing w:val="2"/>
          <w:szCs w:val="21"/>
        </w:rPr>
        <w:t>比选文件获取地点：</w:t>
      </w:r>
      <w:r>
        <w:rPr>
          <w:rFonts w:ascii="宋体" w:hAnsi="宋体" w:hint="eastAsia"/>
          <w:szCs w:val="21"/>
          <w:u w:val="single"/>
        </w:rPr>
        <w:t>【福州市仓山区信平路</w:t>
      </w:r>
      <w:r>
        <w:rPr>
          <w:rFonts w:ascii="宋体" w:hAnsi="宋体"/>
          <w:szCs w:val="21"/>
          <w:u w:val="single"/>
        </w:rPr>
        <w:t>10</w:t>
      </w:r>
      <w:r>
        <w:rPr>
          <w:rFonts w:ascii="宋体" w:hAnsi="宋体" w:hint="eastAsia"/>
          <w:szCs w:val="21"/>
          <w:u w:val="single"/>
        </w:rPr>
        <w:t>号，福建省中通通信物流有限公司</w:t>
      </w:r>
      <w:r>
        <w:rPr>
          <w:rFonts w:ascii="宋体" w:hAnsi="宋体"/>
          <w:szCs w:val="21"/>
          <w:u w:val="single"/>
        </w:rPr>
        <w:t>6</w:t>
      </w:r>
      <w:r>
        <w:rPr>
          <w:rFonts w:ascii="宋体" w:hAnsi="宋体" w:hint="eastAsia"/>
          <w:szCs w:val="21"/>
          <w:u w:val="single"/>
        </w:rPr>
        <w:t>楼招标业务部】。</w:t>
      </w:r>
    </w:p>
    <w:p w:rsidR="001435C0" w:rsidRDefault="001435C0" w:rsidP="001435C0">
      <w:pPr>
        <w:spacing w:line="440" w:lineRule="exact"/>
        <w:ind w:firstLineChars="199" w:firstLine="426"/>
        <w:rPr>
          <w:rFonts w:ascii="宋体" w:hAnsi="宋体"/>
          <w:spacing w:val="2"/>
          <w:szCs w:val="21"/>
        </w:rPr>
      </w:pPr>
      <w:r>
        <w:rPr>
          <w:rFonts w:ascii="宋体" w:hAnsi="宋体"/>
          <w:spacing w:val="2"/>
          <w:szCs w:val="21"/>
        </w:rPr>
        <w:t>4.3</w:t>
      </w:r>
      <w:r>
        <w:rPr>
          <w:rFonts w:ascii="宋体" w:hAnsi="宋体" w:hint="eastAsia"/>
          <w:spacing w:val="2"/>
          <w:szCs w:val="21"/>
        </w:rPr>
        <w:t>比选文件获取方式：</w:t>
      </w:r>
    </w:p>
    <w:p w:rsidR="001435C0" w:rsidRDefault="001435C0" w:rsidP="001435C0">
      <w:pPr>
        <w:spacing w:line="440" w:lineRule="exact"/>
        <w:ind w:firstLineChars="199" w:firstLine="426"/>
        <w:rPr>
          <w:rFonts w:ascii="宋体" w:hAnsi="宋体"/>
          <w:spacing w:val="2"/>
          <w:szCs w:val="21"/>
        </w:rPr>
      </w:pPr>
      <w:r>
        <w:rPr>
          <w:rFonts w:ascii="宋体" w:hAnsi="宋体"/>
          <w:spacing w:val="2"/>
          <w:szCs w:val="21"/>
        </w:rPr>
        <w:t>4.3.1</w:t>
      </w:r>
      <w:r>
        <w:rPr>
          <w:rFonts w:ascii="宋体" w:hAnsi="宋体" w:hint="eastAsia"/>
          <w:spacing w:val="2"/>
          <w:szCs w:val="21"/>
        </w:rPr>
        <w:t>关注招标代理机构电子招投标平台（</w:t>
      </w:r>
      <w:r>
        <w:rPr>
          <w:rFonts w:ascii="宋体" w:hAnsi="宋体"/>
          <w:spacing w:val="2"/>
          <w:szCs w:val="21"/>
        </w:rPr>
        <w:t>https://zb.chinaccsscm.cn/</w:t>
      </w:r>
      <w:r>
        <w:rPr>
          <w:rFonts w:ascii="宋体" w:hAnsi="宋体" w:hint="eastAsia"/>
          <w:spacing w:val="2"/>
          <w:szCs w:val="21"/>
        </w:rPr>
        <w:t>）并根据提示完成注册、比选文件费用支付或关注“链捷招”的微信公众号，在“链捷招</w:t>
      </w:r>
      <w:r>
        <w:rPr>
          <w:rFonts w:ascii="宋体" w:hAnsi="宋体"/>
          <w:spacing w:val="2"/>
          <w:szCs w:val="21"/>
        </w:rPr>
        <w:t>-</w:t>
      </w:r>
      <w:r>
        <w:rPr>
          <w:rFonts w:ascii="宋体" w:hAnsi="宋体" w:hint="eastAsia"/>
          <w:spacing w:val="2"/>
          <w:szCs w:val="21"/>
        </w:rPr>
        <w:t>投标”中根据提示完成比选文件费用支付（注册审核联系商务专员，电话：</w:t>
      </w:r>
      <w:r>
        <w:rPr>
          <w:rFonts w:ascii="宋体" w:hAnsi="宋体"/>
          <w:spacing w:val="2"/>
          <w:szCs w:val="21"/>
        </w:rPr>
        <w:t>18060753032</w:t>
      </w:r>
      <w:r>
        <w:rPr>
          <w:rFonts w:ascii="宋体" w:hAnsi="宋体" w:hint="eastAsia"/>
          <w:spacing w:val="2"/>
          <w:szCs w:val="21"/>
        </w:rPr>
        <w:t>）</w:t>
      </w:r>
      <w:r>
        <w:rPr>
          <w:rFonts w:ascii="宋体" w:hAnsi="宋体" w:hint="eastAsia"/>
          <w:color w:val="000000" w:themeColor="text1"/>
          <w:szCs w:val="21"/>
        </w:rPr>
        <w:t>。</w:t>
      </w:r>
    </w:p>
    <w:p w:rsidR="001435C0" w:rsidRDefault="001435C0" w:rsidP="001435C0">
      <w:pPr>
        <w:spacing w:line="440" w:lineRule="exact"/>
        <w:ind w:firstLineChars="199" w:firstLine="426"/>
        <w:rPr>
          <w:rFonts w:ascii="宋体" w:hAnsi="宋体"/>
          <w:spacing w:val="2"/>
          <w:szCs w:val="21"/>
        </w:rPr>
      </w:pPr>
      <w:r>
        <w:rPr>
          <w:rFonts w:ascii="宋体" w:hAnsi="宋体"/>
          <w:spacing w:val="2"/>
          <w:szCs w:val="21"/>
        </w:rPr>
        <w:t>4.4</w:t>
      </w:r>
      <w:r>
        <w:rPr>
          <w:rFonts w:ascii="宋体" w:hAnsi="宋体" w:hint="eastAsia"/>
          <w:spacing w:val="2"/>
          <w:szCs w:val="21"/>
        </w:rPr>
        <w:t>比选文件每套售价</w:t>
      </w:r>
      <w:r>
        <w:rPr>
          <w:rFonts w:ascii="宋体" w:hAnsi="宋体" w:hint="eastAsia"/>
          <w:u w:val="single"/>
        </w:rPr>
        <w:t>【</w:t>
      </w:r>
      <w:r>
        <w:rPr>
          <w:rFonts w:ascii="宋体" w:hAnsi="宋体"/>
          <w:u w:val="single"/>
        </w:rPr>
        <w:t>300</w:t>
      </w:r>
      <w:r>
        <w:rPr>
          <w:rFonts w:ascii="宋体" w:hAnsi="宋体" w:hint="eastAsia"/>
          <w:u w:val="single"/>
        </w:rPr>
        <w:t>】</w:t>
      </w:r>
      <w:r>
        <w:rPr>
          <w:rFonts w:ascii="宋体" w:hAnsi="宋体" w:hint="eastAsia"/>
          <w:spacing w:val="2"/>
          <w:szCs w:val="21"/>
        </w:rPr>
        <w:t>元人民币，售后不退。</w:t>
      </w:r>
    </w:p>
    <w:p w:rsidR="001435C0" w:rsidRDefault="001435C0" w:rsidP="001435C0">
      <w:pPr>
        <w:adjustRightInd w:val="0"/>
        <w:snapToGrid w:val="0"/>
        <w:spacing w:line="440" w:lineRule="exact"/>
        <w:rPr>
          <w:rFonts w:ascii="宋体" w:hAnsi="宋体"/>
          <w:b/>
          <w:szCs w:val="21"/>
        </w:rPr>
      </w:pPr>
      <w:r>
        <w:rPr>
          <w:rFonts w:ascii="宋体" w:hAnsi="宋体"/>
          <w:b/>
          <w:szCs w:val="21"/>
        </w:rPr>
        <w:t>5.</w:t>
      </w:r>
      <w:r>
        <w:rPr>
          <w:rFonts w:ascii="宋体" w:hAnsi="宋体" w:hint="eastAsia"/>
          <w:b/>
          <w:szCs w:val="21"/>
        </w:rPr>
        <w:t>参选文件的递交</w:t>
      </w:r>
    </w:p>
    <w:p w:rsidR="001435C0" w:rsidRDefault="001435C0" w:rsidP="001435C0">
      <w:pPr>
        <w:adjustRightInd w:val="0"/>
        <w:snapToGrid w:val="0"/>
        <w:spacing w:line="440" w:lineRule="exact"/>
        <w:ind w:firstLineChars="202" w:firstLine="424"/>
        <w:rPr>
          <w:rFonts w:ascii="宋体" w:hAnsi="宋体"/>
          <w:szCs w:val="21"/>
        </w:rPr>
      </w:pPr>
      <w:r>
        <w:rPr>
          <w:rFonts w:ascii="宋体" w:hAnsi="宋体"/>
          <w:szCs w:val="21"/>
        </w:rPr>
        <w:t>5.1</w:t>
      </w:r>
      <w:r>
        <w:rPr>
          <w:rFonts w:ascii="宋体" w:hAnsi="宋体" w:hint="eastAsia"/>
          <w:szCs w:val="21"/>
        </w:rPr>
        <w:t>参选文件</w:t>
      </w:r>
      <w:r>
        <w:rPr>
          <w:rFonts w:ascii="宋体" w:hAnsi="宋体" w:hint="eastAsia"/>
        </w:rPr>
        <w:t>递交截止时间</w:t>
      </w:r>
      <w:r>
        <w:rPr>
          <w:rFonts w:ascii="宋体" w:hAnsi="宋体" w:hint="eastAsia"/>
          <w:szCs w:val="21"/>
        </w:rPr>
        <w:t>（即参选截止时间）：</w:t>
      </w:r>
      <w:r>
        <w:rPr>
          <w:rFonts w:ascii="宋体" w:hAnsi="宋体" w:hint="eastAsia"/>
        </w:rPr>
        <w:t>【</w:t>
      </w:r>
      <w:r>
        <w:rPr>
          <w:rFonts w:ascii="宋体" w:hAnsi="宋体"/>
        </w:rPr>
        <w:t>2021</w:t>
      </w:r>
      <w:r>
        <w:rPr>
          <w:rFonts w:ascii="宋体" w:hAnsi="宋体" w:hint="eastAsia"/>
        </w:rPr>
        <w:t>年</w:t>
      </w:r>
      <w:r>
        <w:rPr>
          <w:rFonts w:ascii="宋体" w:hAnsi="宋体"/>
        </w:rPr>
        <w:t>5</w:t>
      </w:r>
      <w:r>
        <w:rPr>
          <w:rFonts w:ascii="宋体" w:hAnsi="宋体" w:hint="eastAsia"/>
        </w:rPr>
        <w:t>月</w:t>
      </w:r>
      <w:r>
        <w:rPr>
          <w:rFonts w:ascii="宋体" w:hAnsi="宋体"/>
        </w:rPr>
        <w:t>18</w:t>
      </w:r>
      <w:r>
        <w:rPr>
          <w:rFonts w:ascii="宋体" w:hAnsi="宋体" w:hint="eastAsia"/>
        </w:rPr>
        <w:t>日</w:t>
      </w:r>
      <w:r>
        <w:rPr>
          <w:rFonts w:ascii="宋体" w:hAnsi="宋体"/>
        </w:rPr>
        <w:t>9</w:t>
      </w:r>
      <w:r>
        <w:rPr>
          <w:rFonts w:ascii="宋体" w:hAnsi="宋体" w:hint="eastAsia"/>
        </w:rPr>
        <w:t>时</w:t>
      </w:r>
      <w:r>
        <w:rPr>
          <w:rFonts w:ascii="宋体" w:hAnsi="宋体"/>
        </w:rPr>
        <w:t>00</w:t>
      </w:r>
      <w:r>
        <w:rPr>
          <w:rFonts w:ascii="宋体" w:hAnsi="宋体" w:hint="eastAsia"/>
        </w:rPr>
        <w:t>分】。</w:t>
      </w:r>
    </w:p>
    <w:p w:rsidR="001435C0" w:rsidRDefault="001435C0" w:rsidP="001435C0">
      <w:pPr>
        <w:adjustRightInd w:val="0"/>
        <w:snapToGrid w:val="0"/>
        <w:spacing w:line="440" w:lineRule="exact"/>
        <w:ind w:firstLineChars="200" w:firstLine="420"/>
        <w:rPr>
          <w:rFonts w:ascii="宋体" w:hAnsi="宋体"/>
          <w:szCs w:val="21"/>
        </w:rPr>
      </w:pPr>
      <w:r>
        <w:rPr>
          <w:rFonts w:ascii="宋体" w:hAnsi="宋体"/>
          <w:szCs w:val="21"/>
        </w:rPr>
        <w:t>5.2</w:t>
      </w:r>
      <w:r>
        <w:rPr>
          <w:rFonts w:ascii="宋体" w:hAnsi="宋体" w:hint="eastAsia"/>
          <w:szCs w:val="21"/>
        </w:rPr>
        <w:t>参选文件递交地点：</w:t>
      </w:r>
      <w:r>
        <w:rPr>
          <w:rFonts w:ascii="宋体" w:hAnsi="宋体" w:hint="eastAsia"/>
        </w:rPr>
        <w:t>【福建省莆田市城厢区梅园西路</w:t>
      </w:r>
      <w:r>
        <w:rPr>
          <w:rFonts w:ascii="宋体" w:hAnsi="宋体"/>
        </w:rPr>
        <w:t>77</w:t>
      </w:r>
      <w:r>
        <w:rPr>
          <w:rFonts w:ascii="宋体" w:hAnsi="宋体" w:hint="eastAsia"/>
        </w:rPr>
        <w:t>号</w:t>
      </w:r>
      <w:r>
        <w:rPr>
          <w:rFonts w:ascii="宋体" w:hAnsi="宋体"/>
        </w:rPr>
        <w:t>116</w:t>
      </w:r>
      <w:r>
        <w:rPr>
          <w:rFonts w:ascii="宋体" w:hAnsi="宋体" w:hint="eastAsia"/>
        </w:rPr>
        <w:t>会议室】。</w:t>
      </w:r>
    </w:p>
    <w:p w:rsidR="001435C0" w:rsidRPr="004D0157" w:rsidRDefault="001435C0" w:rsidP="001435C0">
      <w:pPr>
        <w:adjustRightInd w:val="0"/>
        <w:snapToGrid w:val="0"/>
        <w:spacing w:line="440" w:lineRule="exact"/>
        <w:ind w:firstLineChars="200" w:firstLine="420"/>
        <w:rPr>
          <w:rFonts w:ascii="宋体" w:hAnsi="宋体"/>
        </w:rPr>
      </w:pPr>
      <w:r w:rsidRPr="004D0157">
        <w:rPr>
          <w:rFonts w:ascii="宋体" w:hAnsi="宋体" w:hint="eastAsia"/>
          <w:szCs w:val="21"/>
        </w:rPr>
        <w:t>疫情防控期间，如递交纸质参选文件鼓励优先使用邮寄、快递方式，参选人须为参选文件预留出足够的邮寄时间，逾期不接收，</w:t>
      </w:r>
      <w:r w:rsidRPr="004D0157">
        <w:rPr>
          <w:rFonts w:ascii="宋体" w:hAnsi="宋体" w:hint="eastAsia"/>
        </w:rPr>
        <w:t>因邮寄或快递的原因未在</w:t>
      </w:r>
      <w:r w:rsidRPr="004D0157">
        <w:rPr>
          <w:rFonts w:ascii="宋体" w:hAnsi="宋体" w:hint="eastAsia"/>
          <w:szCs w:val="21"/>
        </w:rPr>
        <w:t>参选文件</w:t>
      </w:r>
      <w:r w:rsidRPr="004D0157">
        <w:rPr>
          <w:rFonts w:ascii="宋体" w:hAnsi="宋体" w:hint="eastAsia"/>
        </w:rPr>
        <w:t>递交截止时间前送达指定地点的，一切责任由参选人负责。</w:t>
      </w:r>
      <w:r w:rsidRPr="004D0157">
        <w:rPr>
          <w:rFonts w:hint="eastAsia"/>
          <w:szCs w:val="21"/>
        </w:rPr>
        <w:t>【文件寄出后第一时间将邮寄、快递凭证通过邮件方式发送比选代理机构邮箱】</w:t>
      </w:r>
    </w:p>
    <w:p w:rsidR="001435C0" w:rsidRDefault="001435C0" w:rsidP="001435C0">
      <w:pPr>
        <w:adjustRightInd w:val="0"/>
        <w:snapToGrid w:val="0"/>
        <w:spacing w:line="440" w:lineRule="exact"/>
        <w:ind w:firstLineChars="202" w:firstLine="424"/>
        <w:rPr>
          <w:rFonts w:ascii="宋体" w:hAnsi="宋体"/>
          <w:szCs w:val="21"/>
        </w:rPr>
      </w:pPr>
      <w:r>
        <w:rPr>
          <w:rFonts w:ascii="宋体" w:hAnsi="宋体"/>
          <w:szCs w:val="21"/>
        </w:rPr>
        <w:t>5.3</w:t>
      </w:r>
      <w:r>
        <w:rPr>
          <w:rFonts w:ascii="宋体" w:hAnsi="宋体" w:hint="eastAsia"/>
          <w:szCs w:val="21"/>
        </w:rPr>
        <w:t>本项目将于上述同一时间、地点进行唱价，</w:t>
      </w:r>
      <w:r>
        <w:rPr>
          <w:rFonts w:ascii="宋体" w:hAnsi="宋体" w:hint="eastAsia"/>
        </w:rPr>
        <w:t>【</w:t>
      </w:r>
      <w:r>
        <w:rPr>
          <w:rFonts w:ascii="宋体" w:hAnsi="宋体" w:hint="eastAsia"/>
          <w:spacing w:val="2"/>
          <w:szCs w:val="21"/>
        </w:rPr>
        <w:t>比选人</w:t>
      </w:r>
      <w:r>
        <w:rPr>
          <w:rFonts w:ascii="宋体" w:hAnsi="宋体"/>
          <w:spacing w:val="2"/>
          <w:szCs w:val="21"/>
        </w:rPr>
        <w:t>/</w:t>
      </w:r>
      <w:r>
        <w:rPr>
          <w:rFonts w:ascii="宋体" w:hAnsi="宋体" w:hint="eastAsia"/>
          <w:spacing w:val="2"/>
          <w:szCs w:val="21"/>
        </w:rPr>
        <w:t>比选代理机构</w:t>
      </w:r>
      <w:r>
        <w:rPr>
          <w:rFonts w:ascii="宋体" w:hAnsi="宋体" w:hint="eastAsia"/>
        </w:rPr>
        <w:t>】</w:t>
      </w:r>
      <w:r>
        <w:rPr>
          <w:rFonts w:ascii="宋体" w:hAnsi="宋体" w:hint="eastAsia"/>
          <w:szCs w:val="21"/>
        </w:rPr>
        <w:t>邀请参选人的法定代表人或者其委托代理人准时参加。</w:t>
      </w:r>
    </w:p>
    <w:p w:rsidR="001435C0" w:rsidRDefault="001435C0" w:rsidP="001435C0">
      <w:pPr>
        <w:adjustRightInd w:val="0"/>
        <w:snapToGrid w:val="0"/>
        <w:spacing w:line="440" w:lineRule="exact"/>
        <w:ind w:firstLineChars="202" w:firstLine="424"/>
        <w:rPr>
          <w:rFonts w:ascii="宋体" w:hAnsi="宋体"/>
          <w:szCs w:val="21"/>
        </w:rPr>
      </w:pPr>
      <w:r>
        <w:rPr>
          <w:rFonts w:ascii="宋体" w:hAnsi="宋体"/>
          <w:szCs w:val="21"/>
        </w:rPr>
        <w:t>5.4</w:t>
      </w:r>
      <w:r>
        <w:rPr>
          <w:rFonts w:ascii="宋体" w:hAnsi="宋体" w:hint="eastAsia"/>
          <w:szCs w:val="21"/>
        </w:rPr>
        <w:t>出现以下情形时，</w:t>
      </w:r>
      <w:r>
        <w:rPr>
          <w:rFonts w:ascii="宋体" w:hAnsi="宋体" w:hint="eastAsia"/>
        </w:rPr>
        <w:t>【</w:t>
      </w:r>
      <w:r>
        <w:rPr>
          <w:rFonts w:ascii="宋体" w:hAnsi="宋体" w:hint="eastAsia"/>
          <w:spacing w:val="2"/>
          <w:szCs w:val="21"/>
        </w:rPr>
        <w:t>比选人</w:t>
      </w:r>
      <w:r>
        <w:rPr>
          <w:rFonts w:ascii="宋体" w:hAnsi="宋体"/>
          <w:spacing w:val="2"/>
          <w:szCs w:val="21"/>
        </w:rPr>
        <w:t>/</w:t>
      </w:r>
      <w:r>
        <w:rPr>
          <w:rFonts w:ascii="宋体" w:hAnsi="宋体" w:hint="eastAsia"/>
          <w:spacing w:val="2"/>
          <w:szCs w:val="21"/>
        </w:rPr>
        <w:t>比选代理机构</w:t>
      </w:r>
      <w:r>
        <w:rPr>
          <w:rFonts w:ascii="宋体" w:hAnsi="宋体" w:hint="eastAsia"/>
        </w:rPr>
        <w:t>】</w:t>
      </w:r>
      <w:r>
        <w:rPr>
          <w:rFonts w:ascii="宋体" w:hAnsi="宋体" w:hint="eastAsia"/>
          <w:szCs w:val="21"/>
        </w:rPr>
        <w:t>不予接收参选文件：</w:t>
      </w:r>
    </w:p>
    <w:p w:rsidR="001435C0" w:rsidRDefault="001435C0" w:rsidP="001435C0">
      <w:pPr>
        <w:tabs>
          <w:tab w:val="left" w:pos="1134"/>
        </w:tabs>
        <w:adjustRightInd w:val="0"/>
        <w:snapToGrid w:val="0"/>
        <w:spacing w:line="440" w:lineRule="exact"/>
        <w:ind w:firstLineChars="202" w:firstLine="432"/>
        <w:rPr>
          <w:rFonts w:ascii="宋体" w:hAnsi="宋体"/>
          <w:spacing w:val="2"/>
          <w:szCs w:val="21"/>
        </w:rPr>
      </w:pPr>
      <w:r>
        <w:rPr>
          <w:rFonts w:ascii="宋体" w:hAnsi="宋体"/>
          <w:spacing w:val="2"/>
          <w:szCs w:val="21"/>
        </w:rPr>
        <w:t>5.4.1</w:t>
      </w:r>
      <w:r>
        <w:rPr>
          <w:rFonts w:ascii="宋体" w:hAnsi="宋体" w:hint="eastAsia"/>
          <w:spacing w:val="2"/>
          <w:szCs w:val="21"/>
        </w:rPr>
        <w:t>逾期送达或者未送达指定地点的；</w:t>
      </w:r>
    </w:p>
    <w:p w:rsidR="001435C0" w:rsidRDefault="001435C0" w:rsidP="001435C0">
      <w:pPr>
        <w:tabs>
          <w:tab w:val="left" w:pos="1134"/>
        </w:tabs>
        <w:adjustRightInd w:val="0"/>
        <w:snapToGrid w:val="0"/>
        <w:spacing w:line="440" w:lineRule="exact"/>
        <w:ind w:firstLineChars="202" w:firstLine="432"/>
        <w:rPr>
          <w:rFonts w:ascii="宋体" w:hAnsi="宋体"/>
          <w:spacing w:val="2"/>
          <w:szCs w:val="21"/>
        </w:rPr>
      </w:pPr>
      <w:r>
        <w:rPr>
          <w:rFonts w:ascii="宋体" w:hAnsi="宋体"/>
          <w:spacing w:val="2"/>
          <w:szCs w:val="21"/>
        </w:rPr>
        <w:t>5.4.2</w:t>
      </w:r>
      <w:r>
        <w:rPr>
          <w:rFonts w:ascii="宋体" w:hAnsi="宋体" w:hint="eastAsia"/>
          <w:spacing w:val="2"/>
          <w:szCs w:val="21"/>
        </w:rPr>
        <w:t>未按照比选文件要求密封的；</w:t>
      </w:r>
    </w:p>
    <w:p w:rsidR="001435C0" w:rsidRDefault="001435C0" w:rsidP="001435C0">
      <w:pPr>
        <w:tabs>
          <w:tab w:val="left" w:pos="1134"/>
        </w:tabs>
        <w:adjustRightInd w:val="0"/>
        <w:snapToGrid w:val="0"/>
        <w:spacing w:line="440" w:lineRule="exact"/>
        <w:ind w:firstLineChars="202" w:firstLine="432"/>
        <w:rPr>
          <w:rFonts w:ascii="宋体" w:hAnsi="宋体"/>
          <w:spacing w:val="2"/>
          <w:szCs w:val="21"/>
        </w:rPr>
      </w:pPr>
      <w:r>
        <w:rPr>
          <w:rFonts w:ascii="宋体" w:hAnsi="宋体"/>
          <w:spacing w:val="2"/>
          <w:szCs w:val="21"/>
        </w:rPr>
        <w:t>5.4.3</w:t>
      </w:r>
      <w:r>
        <w:rPr>
          <w:rFonts w:ascii="宋体" w:hAnsi="宋体" w:hint="eastAsia"/>
          <w:spacing w:val="2"/>
          <w:szCs w:val="21"/>
        </w:rPr>
        <w:t>未按照本比选公告要求获得本项目比选文件的。</w:t>
      </w:r>
    </w:p>
    <w:p w:rsidR="001435C0" w:rsidRDefault="001435C0" w:rsidP="001435C0">
      <w:pPr>
        <w:adjustRightInd w:val="0"/>
        <w:snapToGrid w:val="0"/>
        <w:spacing w:line="440" w:lineRule="exact"/>
        <w:rPr>
          <w:rFonts w:ascii="宋体" w:hAnsi="宋体"/>
          <w:b/>
          <w:szCs w:val="21"/>
        </w:rPr>
      </w:pPr>
      <w:r>
        <w:rPr>
          <w:rFonts w:ascii="宋体" w:hAnsi="宋体"/>
          <w:b/>
          <w:szCs w:val="21"/>
        </w:rPr>
        <w:t>6.</w:t>
      </w:r>
      <w:r>
        <w:rPr>
          <w:rFonts w:ascii="宋体" w:hAnsi="宋体" w:hint="eastAsia"/>
          <w:b/>
          <w:szCs w:val="21"/>
        </w:rPr>
        <w:t>【样品的递交】</w:t>
      </w:r>
    </w:p>
    <w:p w:rsidR="001435C0" w:rsidRDefault="001435C0" w:rsidP="001435C0">
      <w:pPr>
        <w:pStyle w:val="a3"/>
        <w:adjustRightInd w:val="0"/>
        <w:snapToGrid w:val="0"/>
        <w:spacing w:line="440" w:lineRule="exact"/>
        <w:ind w:left="424" w:firstLineChars="0" w:firstLine="0"/>
        <w:rPr>
          <w:rFonts w:ascii="宋体" w:hAnsi="宋体"/>
          <w:szCs w:val="21"/>
        </w:rPr>
      </w:pPr>
      <w:r>
        <w:rPr>
          <w:rFonts w:ascii="宋体" w:hAnsi="宋体"/>
          <w:szCs w:val="21"/>
        </w:rPr>
        <w:t>6.1</w:t>
      </w:r>
      <w:r>
        <w:rPr>
          <w:rFonts w:ascii="宋体" w:hAnsi="宋体" w:hint="eastAsia"/>
          <w:szCs w:val="21"/>
        </w:rPr>
        <w:t>样品递交的时间、地点：</w:t>
      </w:r>
      <w:r>
        <w:rPr>
          <w:rFonts w:ascii="宋体" w:hAnsi="宋体"/>
          <w:szCs w:val="21"/>
        </w:rPr>
        <w:t>/</w:t>
      </w:r>
      <w:r>
        <w:rPr>
          <w:rFonts w:ascii="宋体" w:hAnsi="宋体" w:hint="eastAsia"/>
          <w:szCs w:val="21"/>
        </w:rPr>
        <w:t>。</w:t>
      </w:r>
    </w:p>
    <w:p w:rsidR="001435C0" w:rsidRDefault="001435C0" w:rsidP="001435C0">
      <w:pPr>
        <w:adjustRightInd w:val="0"/>
        <w:snapToGrid w:val="0"/>
        <w:spacing w:line="440" w:lineRule="exact"/>
        <w:rPr>
          <w:rFonts w:ascii="宋体" w:hAnsi="宋体"/>
          <w:b/>
          <w:szCs w:val="21"/>
        </w:rPr>
      </w:pPr>
      <w:r>
        <w:rPr>
          <w:rFonts w:ascii="宋体" w:hAnsi="宋体"/>
          <w:b/>
          <w:szCs w:val="21"/>
        </w:rPr>
        <w:t>7.</w:t>
      </w:r>
      <w:r>
        <w:rPr>
          <w:rFonts w:ascii="宋体" w:hAnsi="宋体" w:hint="eastAsia"/>
          <w:b/>
          <w:szCs w:val="21"/>
        </w:rPr>
        <w:t>参选人注册</w:t>
      </w:r>
    </w:p>
    <w:p w:rsidR="001435C0" w:rsidRDefault="001435C0" w:rsidP="001435C0">
      <w:pPr>
        <w:pStyle w:val="a3"/>
        <w:adjustRightInd w:val="0"/>
        <w:snapToGrid w:val="0"/>
        <w:spacing w:line="440" w:lineRule="exact"/>
        <w:ind w:left="425" w:firstLineChars="0" w:firstLine="0"/>
        <w:rPr>
          <w:rFonts w:ascii="宋体" w:hAnsi="宋体"/>
          <w:szCs w:val="21"/>
        </w:rPr>
      </w:pPr>
      <w:r>
        <w:rPr>
          <w:rFonts w:ascii="宋体" w:hAnsi="宋体"/>
          <w:szCs w:val="21"/>
        </w:rPr>
        <w:lastRenderedPageBreak/>
        <w:t>7.1</w:t>
      </w:r>
      <w:r>
        <w:rPr>
          <w:rFonts w:ascii="宋体" w:hAnsi="宋体" w:hint="eastAsia"/>
          <w:szCs w:val="21"/>
        </w:rPr>
        <w:t>参选人须在购买比选文件后</w:t>
      </w:r>
      <w:r>
        <w:rPr>
          <w:rFonts w:ascii="宋体" w:hAnsi="宋体"/>
          <w:szCs w:val="21"/>
        </w:rPr>
        <w:t>5</w:t>
      </w:r>
      <w:r>
        <w:rPr>
          <w:rFonts w:ascii="宋体" w:hAnsi="宋体" w:hint="eastAsia"/>
          <w:szCs w:val="21"/>
        </w:rPr>
        <w:t>日内，通过中国电信阳光采购网完成供应商注册。</w:t>
      </w:r>
    </w:p>
    <w:p w:rsidR="001435C0" w:rsidRDefault="001435C0" w:rsidP="001435C0">
      <w:pPr>
        <w:pStyle w:val="a3"/>
        <w:adjustRightInd w:val="0"/>
        <w:snapToGrid w:val="0"/>
        <w:spacing w:line="440" w:lineRule="exact"/>
        <w:ind w:left="142" w:firstLineChars="135" w:firstLine="283"/>
        <w:rPr>
          <w:rFonts w:ascii="宋体" w:hAnsi="宋体"/>
          <w:szCs w:val="21"/>
        </w:rPr>
      </w:pPr>
      <w:r>
        <w:rPr>
          <w:rFonts w:ascii="宋体" w:hAnsi="宋体"/>
          <w:szCs w:val="21"/>
        </w:rPr>
        <w:t>7.2</w:t>
      </w:r>
      <w:r w:rsidRPr="002E6EFE">
        <w:rPr>
          <w:rFonts w:ascii="宋体" w:hAnsi="宋体" w:hint="eastAsia"/>
          <w:szCs w:val="21"/>
        </w:rPr>
        <w:t>注册网址：</w:t>
      </w:r>
      <w:r w:rsidRPr="002E6EFE">
        <w:rPr>
          <w:rFonts w:ascii="宋体" w:hAnsi="宋体"/>
          <w:szCs w:val="21"/>
        </w:rPr>
        <w:t>https://caigou.chinatelecom.com.cn/MSS-PORTAL/</w:t>
      </w:r>
      <w:r w:rsidRPr="002E6EFE">
        <w:rPr>
          <w:rFonts w:ascii="宋体" w:hAnsi="宋体" w:hint="eastAsia"/>
          <w:szCs w:val="21"/>
        </w:rPr>
        <w:t>，注册过程可查询“经验分享”模块中的“供应商主数据操作手册”。</w:t>
      </w:r>
    </w:p>
    <w:p w:rsidR="001435C0" w:rsidRDefault="001435C0" w:rsidP="001435C0">
      <w:pPr>
        <w:adjustRightInd w:val="0"/>
        <w:snapToGrid w:val="0"/>
        <w:spacing w:line="440" w:lineRule="exact"/>
        <w:rPr>
          <w:rFonts w:ascii="宋体" w:hAnsi="宋体"/>
          <w:b/>
          <w:szCs w:val="21"/>
        </w:rPr>
      </w:pPr>
      <w:r>
        <w:rPr>
          <w:rFonts w:ascii="宋体" w:hAnsi="宋体"/>
          <w:b/>
          <w:szCs w:val="21"/>
        </w:rPr>
        <w:t>8.</w:t>
      </w:r>
      <w:r>
        <w:rPr>
          <w:rFonts w:ascii="宋体" w:hAnsi="宋体" w:hint="eastAsia"/>
          <w:b/>
          <w:szCs w:val="21"/>
        </w:rPr>
        <w:t>发布公告的媒介</w:t>
      </w:r>
    </w:p>
    <w:p w:rsidR="001435C0" w:rsidRDefault="001435C0" w:rsidP="001435C0">
      <w:pPr>
        <w:pStyle w:val="a3"/>
        <w:adjustRightInd w:val="0"/>
        <w:snapToGrid w:val="0"/>
        <w:spacing w:line="440" w:lineRule="exact"/>
        <w:jc w:val="left"/>
        <w:rPr>
          <w:rFonts w:ascii="宋体" w:hAnsi="宋体"/>
          <w:szCs w:val="21"/>
        </w:rPr>
      </w:pPr>
      <w:r>
        <w:rPr>
          <w:rFonts w:ascii="宋体" w:hAnsi="宋体" w:hint="eastAsia"/>
          <w:szCs w:val="21"/>
        </w:rPr>
        <w:t>本比选公告</w:t>
      </w:r>
      <w:r>
        <w:rPr>
          <w:rFonts w:ascii="宋体" w:hAnsi="宋体" w:hint="eastAsia"/>
        </w:rPr>
        <w:t>仅在中国电信阳光采购网外部门户（</w:t>
      </w:r>
      <w:r>
        <w:rPr>
          <w:rFonts w:ascii="宋体" w:hAnsi="宋体"/>
        </w:rPr>
        <w:t>https://caigou.chinatelecom.com.cn/MSS-PORTAL/</w:t>
      </w:r>
      <w:r>
        <w:rPr>
          <w:rFonts w:ascii="宋体" w:hAnsi="宋体" w:hint="eastAsia"/>
        </w:rPr>
        <w:t>）</w:t>
      </w:r>
      <w:r>
        <w:rPr>
          <w:rFonts w:ascii="宋体" w:hAnsi="宋体" w:hint="eastAsia"/>
          <w:szCs w:val="21"/>
        </w:rPr>
        <w:t>上发布，其他媒介转载无效。</w:t>
      </w:r>
    </w:p>
    <w:p w:rsidR="001435C0" w:rsidRDefault="001435C0" w:rsidP="001435C0">
      <w:pPr>
        <w:adjustRightInd w:val="0"/>
        <w:snapToGrid w:val="0"/>
        <w:spacing w:line="440" w:lineRule="exact"/>
        <w:rPr>
          <w:rFonts w:ascii="宋体" w:hAnsi="宋体"/>
          <w:b/>
          <w:szCs w:val="21"/>
        </w:rPr>
      </w:pPr>
      <w:r>
        <w:rPr>
          <w:rFonts w:ascii="宋体" w:hAnsi="宋体"/>
          <w:b/>
          <w:szCs w:val="21"/>
        </w:rPr>
        <w:t>9.</w:t>
      </w:r>
      <w:r w:rsidRPr="00231F2A">
        <w:rPr>
          <w:rFonts w:ascii="宋体" w:hAnsi="宋体" w:hint="eastAsia"/>
          <w:b/>
          <w:szCs w:val="21"/>
        </w:rPr>
        <w:t>联系</w:t>
      </w:r>
      <w:r>
        <w:rPr>
          <w:rFonts w:ascii="宋体" w:hAnsi="宋体" w:hint="eastAsia"/>
          <w:b/>
          <w:szCs w:val="21"/>
        </w:rPr>
        <w:t>及异议接收</w:t>
      </w:r>
      <w:r w:rsidRPr="00231F2A">
        <w:rPr>
          <w:rFonts w:ascii="宋体" w:hAnsi="宋体" w:hint="eastAsia"/>
          <w:b/>
          <w:szCs w:val="21"/>
        </w:rPr>
        <w:t>方式</w:t>
      </w:r>
    </w:p>
    <w:p w:rsidR="001435C0" w:rsidRDefault="001435C0" w:rsidP="001435C0">
      <w:pPr>
        <w:pStyle w:val="a3"/>
        <w:spacing w:line="400" w:lineRule="exact"/>
        <w:ind w:left="425" w:firstLineChars="0" w:firstLine="1"/>
        <w:rPr>
          <w:rFonts w:ascii="宋体" w:hAnsi="宋体"/>
        </w:rPr>
      </w:pPr>
      <w:r>
        <w:rPr>
          <w:rFonts w:ascii="宋体" w:hAnsi="宋体" w:hint="eastAsia"/>
        </w:rPr>
        <w:t>比选人：【中国电信股份有限公司莆田分公司】</w:t>
      </w:r>
    </w:p>
    <w:p w:rsidR="001435C0" w:rsidRDefault="001435C0" w:rsidP="001435C0">
      <w:pPr>
        <w:pStyle w:val="a3"/>
        <w:spacing w:line="400" w:lineRule="exact"/>
        <w:ind w:left="425" w:firstLineChars="0" w:firstLine="1"/>
        <w:rPr>
          <w:rFonts w:ascii="宋体" w:hAnsi="宋体"/>
        </w:rPr>
      </w:pPr>
      <w:r>
        <w:rPr>
          <w:rFonts w:ascii="宋体" w:hAnsi="宋体" w:hint="eastAsia"/>
        </w:rPr>
        <w:t>地址：【福建省莆田市城厢区梅园西路</w:t>
      </w:r>
      <w:r>
        <w:rPr>
          <w:rFonts w:ascii="宋体" w:hAnsi="宋体"/>
        </w:rPr>
        <w:t>77</w:t>
      </w:r>
      <w:r>
        <w:rPr>
          <w:rFonts w:ascii="宋体" w:hAnsi="宋体" w:hint="eastAsia"/>
        </w:rPr>
        <w:t>号】</w:t>
      </w:r>
    </w:p>
    <w:p w:rsidR="001435C0" w:rsidRDefault="001435C0" w:rsidP="001435C0">
      <w:pPr>
        <w:pStyle w:val="a3"/>
        <w:spacing w:line="400" w:lineRule="exact"/>
        <w:ind w:left="425" w:firstLineChars="0" w:firstLine="1"/>
        <w:rPr>
          <w:rFonts w:ascii="宋体" w:hAnsi="宋体"/>
        </w:rPr>
      </w:pPr>
      <w:r>
        <w:rPr>
          <w:rFonts w:ascii="宋体" w:hAnsi="宋体" w:hint="eastAsia"/>
        </w:rPr>
        <w:t>邮编：【</w:t>
      </w:r>
      <w:r>
        <w:rPr>
          <w:rFonts w:ascii="宋体" w:hAnsi="宋体"/>
        </w:rPr>
        <w:t>351100</w:t>
      </w:r>
      <w:r>
        <w:rPr>
          <w:rFonts w:ascii="宋体" w:hAnsi="宋体" w:hint="eastAsia"/>
        </w:rPr>
        <w:t>】</w:t>
      </w:r>
    </w:p>
    <w:p w:rsidR="001435C0" w:rsidRDefault="001435C0" w:rsidP="001435C0">
      <w:pPr>
        <w:pStyle w:val="a3"/>
        <w:spacing w:line="400" w:lineRule="exact"/>
        <w:ind w:left="425" w:firstLineChars="0" w:firstLine="1"/>
        <w:rPr>
          <w:rFonts w:ascii="宋体" w:hAnsi="宋体"/>
        </w:rPr>
      </w:pPr>
      <w:r>
        <w:rPr>
          <w:rFonts w:ascii="宋体" w:hAnsi="宋体" w:hint="eastAsia"/>
        </w:rPr>
        <w:t>联系人：【陈秀明】</w:t>
      </w:r>
    </w:p>
    <w:p w:rsidR="001435C0" w:rsidRDefault="001435C0" w:rsidP="001435C0">
      <w:pPr>
        <w:pStyle w:val="a3"/>
        <w:spacing w:line="400" w:lineRule="exact"/>
        <w:ind w:left="425" w:firstLineChars="0" w:firstLine="1"/>
        <w:rPr>
          <w:rFonts w:ascii="宋体" w:hAnsi="宋体"/>
        </w:rPr>
      </w:pPr>
      <w:r>
        <w:rPr>
          <w:rFonts w:ascii="宋体" w:hAnsi="宋体" w:hint="eastAsia"/>
        </w:rPr>
        <w:t>电话：【</w:t>
      </w:r>
      <w:r w:rsidRPr="005522F4">
        <w:rPr>
          <w:rFonts w:ascii="宋体" w:hAnsi="宋体"/>
        </w:rPr>
        <w:t>18959509155</w:t>
      </w:r>
      <w:r>
        <w:rPr>
          <w:rFonts w:ascii="宋体" w:hAnsi="宋体" w:hint="eastAsia"/>
        </w:rPr>
        <w:t>】</w:t>
      </w:r>
    </w:p>
    <w:p w:rsidR="001435C0" w:rsidRDefault="001435C0" w:rsidP="001435C0">
      <w:pPr>
        <w:pStyle w:val="a3"/>
        <w:spacing w:line="400" w:lineRule="exact"/>
        <w:ind w:left="425" w:firstLineChars="0" w:firstLine="1"/>
        <w:rPr>
          <w:rFonts w:ascii="宋体" w:hAnsi="宋体"/>
        </w:rPr>
      </w:pPr>
      <w:r>
        <w:rPr>
          <w:rFonts w:ascii="宋体" w:hAnsi="宋体" w:hint="eastAsia"/>
        </w:rPr>
        <w:t>比选代理机构：【福建省中通通信物流有限公司】</w:t>
      </w:r>
    </w:p>
    <w:p w:rsidR="001435C0" w:rsidRDefault="001435C0" w:rsidP="001435C0">
      <w:pPr>
        <w:pStyle w:val="a3"/>
        <w:spacing w:line="400" w:lineRule="exact"/>
        <w:ind w:left="425" w:firstLineChars="0" w:firstLine="1"/>
        <w:rPr>
          <w:rFonts w:ascii="宋体" w:hAnsi="宋体"/>
        </w:rPr>
      </w:pPr>
      <w:r>
        <w:rPr>
          <w:rFonts w:ascii="宋体" w:hAnsi="宋体" w:hint="eastAsia"/>
        </w:rPr>
        <w:t>地址：【福州市仓山区信平路</w:t>
      </w:r>
      <w:r>
        <w:rPr>
          <w:rFonts w:ascii="宋体" w:hAnsi="宋体"/>
        </w:rPr>
        <w:t>10</w:t>
      </w:r>
      <w:r>
        <w:rPr>
          <w:rFonts w:ascii="宋体" w:hAnsi="宋体" w:hint="eastAsia"/>
        </w:rPr>
        <w:t>号】</w:t>
      </w:r>
    </w:p>
    <w:p w:rsidR="001435C0" w:rsidRDefault="001435C0" w:rsidP="001435C0">
      <w:pPr>
        <w:pStyle w:val="a3"/>
        <w:spacing w:line="400" w:lineRule="exact"/>
        <w:ind w:left="425" w:firstLineChars="0" w:firstLine="1"/>
        <w:rPr>
          <w:rFonts w:ascii="宋体" w:hAnsi="宋体"/>
        </w:rPr>
      </w:pPr>
      <w:r>
        <w:rPr>
          <w:rFonts w:ascii="宋体" w:hAnsi="宋体" w:hint="eastAsia"/>
        </w:rPr>
        <w:t>邮编：【</w:t>
      </w:r>
      <w:r>
        <w:rPr>
          <w:rFonts w:ascii="宋体" w:hAnsi="宋体"/>
        </w:rPr>
        <w:t>350007</w:t>
      </w:r>
      <w:r>
        <w:rPr>
          <w:rFonts w:ascii="宋体" w:hAnsi="宋体" w:hint="eastAsia"/>
        </w:rPr>
        <w:t>】</w:t>
      </w:r>
    </w:p>
    <w:p w:rsidR="001435C0" w:rsidRDefault="001435C0" w:rsidP="001435C0">
      <w:pPr>
        <w:pStyle w:val="a3"/>
        <w:spacing w:line="400" w:lineRule="exact"/>
        <w:ind w:left="425" w:firstLineChars="0" w:firstLine="1"/>
        <w:rPr>
          <w:rFonts w:ascii="宋体" w:hAnsi="宋体"/>
        </w:rPr>
      </w:pPr>
      <w:r>
        <w:rPr>
          <w:rFonts w:ascii="宋体" w:hAnsi="宋体" w:hint="eastAsia"/>
        </w:rPr>
        <w:t>联系人：【郑琦琳】</w:t>
      </w:r>
    </w:p>
    <w:p w:rsidR="001435C0" w:rsidRDefault="001435C0" w:rsidP="001435C0">
      <w:pPr>
        <w:pStyle w:val="a3"/>
        <w:spacing w:line="400" w:lineRule="exact"/>
        <w:ind w:left="425" w:firstLineChars="0" w:firstLine="1"/>
        <w:rPr>
          <w:rFonts w:ascii="宋体" w:hAnsi="宋体"/>
        </w:rPr>
      </w:pPr>
      <w:r>
        <w:rPr>
          <w:rFonts w:ascii="宋体" w:hAnsi="宋体" w:hint="eastAsia"/>
        </w:rPr>
        <w:t>电话：【</w:t>
      </w:r>
      <w:r>
        <w:rPr>
          <w:rFonts w:ascii="宋体" w:hAnsi="宋体"/>
        </w:rPr>
        <w:t>18959502196</w:t>
      </w:r>
      <w:r>
        <w:rPr>
          <w:rFonts w:ascii="宋体" w:hAnsi="宋体" w:hint="eastAsia"/>
        </w:rPr>
        <w:t>】</w:t>
      </w:r>
    </w:p>
    <w:p w:rsidR="001435C0" w:rsidRDefault="001435C0" w:rsidP="001435C0">
      <w:pPr>
        <w:pStyle w:val="a3"/>
        <w:spacing w:line="400" w:lineRule="exact"/>
        <w:ind w:left="425" w:firstLineChars="0" w:firstLine="1"/>
        <w:rPr>
          <w:rFonts w:ascii="宋体" w:hAnsi="宋体"/>
        </w:rPr>
      </w:pPr>
      <w:r>
        <w:rPr>
          <w:rFonts w:ascii="宋体" w:hAnsi="宋体" w:hint="eastAsia"/>
        </w:rPr>
        <w:t>传真：【</w:t>
      </w:r>
      <w:r>
        <w:rPr>
          <w:rFonts w:ascii="宋体" w:hAnsi="宋体"/>
        </w:rPr>
        <w:t>/</w:t>
      </w:r>
      <w:r>
        <w:rPr>
          <w:rFonts w:ascii="宋体" w:hAnsi="宋体" w:hint="eastAsia"/>
        </w:rPr>
        <w:t>】</w:t>
      </w:r>
    </w:p>
    <w:p w:rsidR="001435C0" w:rsidRDefault="001435C0" w:rsidP="001435C0">
      <w:pPr>
        <w:pStyle w:val="a3"/>
        <w:spacing w:line="400" w:lineRule="exact"/>
        <w:ind w:left="425" w:firstLineChars="0" w:firstLine="0"/>
        <w:rPr>
          <w:rFonts w:ascii="宋体" w:hAnsi="宋体"/>
        </w:rPr>
      </w:pPr>
      <w:r>
        <w:rPr>
          <w:rFonts w:ascii="宋体" w:hAnsi="宋体" w:hint="eastAsia"/>
        </w:rPr>
        <w:t>电子邮件：【</w:t>
      </w:r>
      <w:r>
        <w:rPr>
          <w:rFonts w:ascii="宋体" w:hAnsi="宋体"/>
        </w:rPr>
        <w:t>zhengqilin@chinaccs.cn</w:t>
      </w:r>
      <w:r>
        <w:rPr>
          <w:rFonts w:ascii="宋体" w:hAnsi="宋体" w:hint="eastAsia"/>
        </w:rPr>
        <w:t>】</w:t>
      </w:r>
    </w:p>
    <w:p w:rsidR="001435C0" w:rsidRDefault="001435C0" w:rsidP="001435C0">
      <w:pPr>
        <w:pStyle w:val="a3"/>
        <w:spacing w:line="400" w:lineRule="exact"/>
        <w:ind w:left="425" w:firstLineChars="0" w:firstLine="0"/>
        <w:rPr>
          <w:rFonts w:ascii="宋体" w:hAnsi="宋体"/>
        </w:rPr>
      </w:pPr>
      <w:r w:rsidRPr="00F46CC8">
        <w:rPr>
          <w:rFonts w:ascii="宋体" w:hAnsi="宋体" w:hint="eastAsia"/>
        </w:rPr>
        <w:t>异</w:t>
      </w:r>
      <w:r>
        <w:rPr>
          <w:rFonts w:ascii="宋体" w:hAnsi="宋体" w:hint="eastAsia"/>
        </w:rPr>
        <w:t>议接收</w:t>
      </w:r>
      <w:r w:rsidRPr="00F46CC8">
        <w:rPr>
          <w:rFonts w:ascii="宋体" w:hAnsi="宋体" w:hint="eastAsia"/>
        </w:rPr>
        <w:t>邮箱：【</w:t>
      </w:r>
      <w:r w:rsidRPr="00A3512F">
        <w:rPr>
          <w:rFonts w:ascii="宋体" w:hAnsi="宋体"/>
        </w:rPr>
        <w:t>zhengqilin@chinaccs.cn</w:t>
      </w:r>
      <w:r w:rsidRPr="00F46CC8">
        <w:rPr>
          <w:rFonts w:ascii="宋体" w:hAnsi="宋体" w:hint="eastAsia"/>
        </w:rPr>
        <w:t>】</w:t>
      </w:r>
    </w:p>
    <w:p w:rsidR="001435C0" w:rsidRDefault="001435C0" w:rsidP="001435C0">
      <w:pPr>
        <w:pStyle w:val="a3"/>
        <w:spacing w:line="400" w:lineRule="exact"/>
        <w:ind w:firstLineChars="0" w:firstLine="0"/>
        <w:jc w:val="right"/>
        <w:rPr>
          <w:rFonts w:ascii="宋体" w:hAnsi="宋体"/>
          <w:szCs w:val="21"/>
        </w:rPr>
      </w:pPr>
      <w:r>
        <w:rPr>
          <w:rFonts w:ascii="宋体" w:hAnsi="宋体" w:hint="eastAsia"/>
          <w:szCs w:val="21"/>
        </w:rPr>
        <w:t>比选代理机构：【福建省中通通信物流有限公司】（盖章）</w:t>
      </w:r>
    </w:p>
    <w:p w:rsidR="001435C0" w:rsidRDefault="001435C0" w:rsidP="001435C0">
      <w:pPr>
        <w:pStyle w:val="a3"/>
        <w:spacing w:line="400" w:lineRule="exact"/>
        <w:ind w:firstLineChars="1867" w:firstLine="3921"/>
        <w:rPr>
          <w:rFonts w:ascii="宋体" w:hAnsi="宋体"/>
          <w:szCs w:val="21"/>
        </w:rPr>
      </w:pPr>
      <w:r>
        <w:rPr>
          <w:rFonts w:ascii="宋体" w:hAnsi="宋体"/>
          <w:szCs w:val="21"/>
        </w:rPr>
        <w:t>2021</w:t>
      </w:r>
      <w:r>
        <w:rPr>
          <w:rFonts w:ascii="宋体" w:hAnsi="宋体" w:hint="eastAsia"/>
          <w:szCs w:val="21"/>
        </w:rPr>
        <w:t>年</w:t>
      </w:r>
      <w:r>
        <w:rPr>
          <w:rFonts w:ascii="宋体" w:hAnsi="宋体"/>
          <w:szCs w:val="21"/>
        </w:rPr>
        <w:t>5</w:t>
      </w:r>
      <w:r>
        <w:rPr>
          <w:rFonts w:ascii="宋体" w:hAnsi="宋体" w:hint="eastAsia"/>
          <w:szCs w:val="21"/>
        </w:rPr>
        <w:t>月</w:t>
      </w:r>
      <w:r>
        <w:rPr>
          <w:rFonts w:ascii="宋体" w:hAnsi="宋体"/>
          <w:szCs w:val="21"/>
        </w:rPr>
        <w:t>11</w:t>
      </w:r>
      <w:r>
        <w:rPr>
          <w:rFonts w:ascii="宋体" w:hAnsi="宋体" w:hint="eastAsia"/>
          <w:szCs w:val="21"/>
        </w:rPr>
        <w:t>日</w:t>
      </w:r>
    </w:p>
    <w:p w:rsidR="001435C0" w:rsidRDefault="001435C0" w:rsidP="001435C0">
      <w:pPr>
        <w:pStyle w:val="a3"/>
        <w:spacing w:line="400" w:lineRule="exact"/>
        <w:ind w:left="425" w:firstLineChars="1900" w:firstLine="3990"/>
        <w:rPr>
          <w:rFonts w:ascii="宋体" w:hAnsi="宋体"/>
          <w:szCs w:val="21"/>
        </w:rPr>
      </w:pPr>
    </w:p>
    <w:p w:rsidR="00E064E6" w:rsidRDefault="00E064E6"/>
    <w:sectPr w:rsidR="00E06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8617F"/>
    <w:multiLevelType w:val="multilevel"/>
    <w:tmpl w:val="36C8617F"/>
    <w:lvl w:ilvl="0">
      <w:start w:val="1"/>
      <w:numFmt w:val="decimal"/>
      <w:lvlText w:val="（%1）"/>
      <w:lvlJc w:val="left"/>
      <w:pPr>
        <w:ind w:left="567" w:hanging="425"/>
      </w:pPr>
      <w:rPr>
        <w:rFonts w:hint="eastAsia"/>
      </w:rPr>
    </w:lvl>
    <w:lvl w:ilvl="1">
      <w:start w:val="1"/>
      <w:numFmt w:val="decimal"/>
      <w:lvlText w:val="%1.%2"/>
      <w:lvlJc w:val="left"/>
      <w:pPr>
        <w:ind w:left="1134" w:hanging="567"/>
      </w:pPr>
      <w:rPr>
        <w:rFonts w:asciiTheme="minorEastAsia" w:eastAsiaTheme="minorEastAsia" w:hAnsiTheme="minorEastAsia" w:hint="eastAsia"/>
      </w:rPr>
    </w:lvl>
    <w:lvl w:ilvl="2">
      <w:start w:val="1"/>
      <w:numFmt w:val="decimal"/>
      <w:lvlText w:val="%1.%2.%3"/>
      <w:lvlJc w:val="left"/>
      <w:pPr>
        <w:ind w:left="1560" w:hanging="567"/>
      </w:pPr>
      <w:rPr>
        <w:rFonts w:hint="eastAsia"/>
      </w:rPr>
    </w:lvl>
    <w:lvl w:ilvl="3">
      <w:start w:val="1"/>
      <w:numFmt w:val="decimal"/>
      <w:lvlText w:val="%1.%2.%3.%4"/>
      <w:lvlJc w:val="left"/>
      <w:pPr>
        <w:ind w:left="2126" w:hanging="708"/>
      </w:pPr>
      <w:rPr>
        <w:rFonts w:hint="eastAsia"/>
      </w:rPr>
    </w:lvl>
    <w:lvl w:ilvl="4">
      <w:start w:val="1"/>
      <w:numFmt w:val="decimal"/>
      <w:lvlText w:val="%1.%2.%3.%4.%5"/>
      <w:lvlJc w:val="left"/>
      <w:pPr>
        <w:ind w:left="2693" w:hanging="850"/>
      </w:pPr>
      <w:rPr>
        <w:rFonts w:hint="eastAsia"/>
      </w:rPr>
    </w:lvl>
    <w:lvl w:ilvl="5">
      <w:start w:val="1"/>
      <w:numFmt w:val="decimal"/>
      <w:lvlText w:val="%1.%2.%3.%4.%5.%6"/>
      <w:lvlJc w:val="left"/>
      <w:pPr>
        <w:ind w:left="3402" w:hanging="1134"/>
      </w:pPr>
      <w:rPr>
        <w:rFonts w:hint="eastAsia"/>
      </w:rPr>
    </w:lvl>
    <w:lvl w:ilvl="6">
      <w:start w:val="1"/>
      <w:numFmt w:val="decimal"/>
      <w:lvlText w:val="%1.%2.%3.%4.%5.%6.%7"/>
      <w:lvlJc w:val="left"/>
      <w:pPr>
        <w:ind w:left="3969" w:hanging="1276"/>
      </w:pPr>
      <w:rPr>
        <w:rFonts w:hint="eastAsia"/>
      </w:rPr>
    </w:lvl>
    <w:lvl w:ilvl="7">
      <w:start w:val="1"/>
      <w:numFmt w:val="decimal"/>
      <w:lvlText w:val="%1.%2.%3.%4.%5.%6.%7.%8"/>
      <w:lvlJc w:val="left"/>
      <w:pPr>
        <w:ind w:left="4536" w:hanging="1418"/>
      </w:pPr>
      <w:rPr>
        <w:rFonts w:hint="eastAsia"/>
      </w:rPr>
    </w:lvl>
    <w:lvl w:ilvl="8">
      <w:start w:val="1"/>
      <w:numFmt w:val="decimal"/>
      <w:lvlText w:val="%1.%2.%3.%4.%5.%6.%7.%8.%9"/>
      <w:lvlJc w:val="left"/>
      <w:pPr>
        <w:ind w:left="5244"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E5"/>
    <w:rsid w:val="001435C0"/>
    <w:rsid w:val="002246E5"/>
    <w:rsid w:val="00E0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5C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435C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qFormat/>
    <w:rsid w:val="001435C0"/>
    <w:pPr>
      <w:spacing w:line="240" w:lineRule="auto"/>
      <w:jc w:val="center"/>
    </w:pPr>
    <w:rPr>
      <w:rFonts w:ascii="黑体" w:eastAsia="黑体"/>
      <w:b w:val="0"/>
      <w:sz w:val="36"/>
      <w:szCs w:val="36"/>
    </w:rPr>
  </w:style>
  <w:style w:type="paragraph" w:styleId="a3">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
    <w:uiPriority w:val="34"/>
    <w:qFormat/>
    <w:rsid w:val="001435C0"/>
    <w:pPr>
      <w:ind w:firstLineChars="200" w:firstLine="420"/>
    </w:pPr>
  </w:style>
  <w:style w:type="character" w:customStyle="1" w:styleId="Char">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3"/>
    <w:uiPriority w:val="34"/>
    <w:qFormat/>
    <w:rsid w:val="001435C0"/>
    <w:rPr>
      <w:rFonts w:ascii="Times New Roman" w:eastAsia="宋体" w:hAnsi="Times New Roman" w:cs="Times New Roman"/>
      <w:szCs w:val="24"/>
    </w:rPr>
  </w:style>
  <w:style w:type="character" w:customStyle="1" w:styleId="1Char">
    <w:name w:val="标题 1 Char"/>
    <w:basedOn w:val="a0"/>
    <w:link w:val="1"/>
    <w:uiPriority w:val="9"/>
    <w:rsid w:val="001435C0"/>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5C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435C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qFormat/>
    <w:rsid w:val="001435C0"/>
    <w:pPr>
      <w:spacing w:line="240" w:lineRule="auto"/>
      <w:jc w:val="center"/>
    </w:pPr>
    <w:rPr>
      <w:rFonts w:ascii="黑体" w:eastAsia="黑体"/>
      <w:b w:val="0"/>
      <w:sz w:val="36"/>
      <w:szCs w:val="36"/>
    </w:rPr>
  </w:style>
  <w:style w:type="paragraph" w:styleId="a3">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
    <w:uiPriority w:val="34"/>
    <w:qFormat/>
    <w:rsid w:val="001435C0"/>
    <w:pPr>
      <w:ind w:firstLineChars="200" w:firstLine="420"/>
    </w:pPr>
  </w:style>
  <w:style w:type="character" w:customStyle="1" w:styleId="Char">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3"/>
    <w:uiPriority w:val="34"/>
    <w:qFormat/>
    <w:rsid w:val="001435C0"/>
    <w:rPr>
      <w:rFonts w:ascii="Times New Roman" w:eastAsia="宋体" w:hAnsi="Times New Roman" w:cs="Times New Roman"/>
      <w:szCs w:val="24"/>
    </w:rPr>
  </w:style>
  <w:style w:type="character" w:customStyle="1" w:styleId="1Char">
    <w:name w:val="标题 1 Char"/>
    <w:basedOn w:val="a0"/>
    <w:link w:val="1"/>
    <w:uiPriority w:val="9"/>
    <w:rsid w:val="001435C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2</cp:revision>
  <dcterms:created xsi:type="dcterms:W3CDTF">2021-05-11T09:38:00Z</dcterms:created>
  <dcterms:modified xsi:type="dcterms:W3CDTF">2021-05-11T09:39:00Z</dcterms:modified>
</cp:coreProperties>
</file>